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67" w:rsidRPr="004360E2" w:rsidRDefault="00951167" w:rsidP="008A5B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60E2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зачету по спецмодулю </w:t>
      </w:r>
    </w:p>
    <w:p w:rsidR="00951167" w:rsidRPr="004360E2" w:rsidRDefault="00951167" w:rsidP="008A5B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60E2">
        <w:rPr>
          <w:rFonts w:ascii="Times New Roman" w:hAnsi="Times New Roman" w:cs="Times New Roman"/>
          <w:b/>
          <w:bCs/>
          <w:sz w:val="28"/>
          <w:szCs w:val="28"/>
        </w:rPr>
        <w:t>Социология управления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>Объект и предмет  социологии управления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>Задачи и функции социологии управления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 xml:space="preserve"> Взгляды основателей социологии на проблемы социального управления (О.Конт, Г.Спенсер, Э.Дюркгейм, М.Вебер).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>Элементы социологического подхода в теории и практике менеджмента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>Специфика макросоциологических  и микросоциологических  подходов к анализу процессов управления.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Style w:val="FontStyle54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>Сущность,   функции управления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>Социальная структура управления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>Управленческая деятельность как разновидность социального действия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pacing w:val="-4"/>
          <w:sz w:val="24"/>
          <w:szCs w:val="24"/>
        </w:rPr>
        <w:t>Коллективное, межгрупповое и внутригрупповое</w:t>
      </w:r>
      <w:r w:rsidRPr="004F1C88">
        <w:rPr>
          <w:rFonts w:ascii="Times New Roman" w:hAnsi="Times New Roman" w:cs="Times New Roman"/>
          <w:sz w:val="24"/>
          <w:szCs w:val="24"/>
        </w:rPr>
        <w:t xml:space="preserve"> взаимодействие в разных формах управленческой деятельности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>Современные средства управления: технические, организационные, информационные.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Style w:val="FontStyle109"/>
          <w:b w:val="0"/>
          <w:bCs w:val="0"/>
          <w:sz w:val="24"/>
          <w:szCs w:val="24"/>
        </w:rPr>
      </w:pPr>
      <w:r w:rsidRPr="004F1C88">
        <w:rPr>
          <w:rStyle w:val="FontStyle109"/>
          <w:b w:val="0"/>
          <w:bCs w:val="0"/>
          <w:sz w:val="24"/>
          <w:szCs w:val="24"/>
        </w:rPr>
        <w:t>Система управления как совокупность социальных отношений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>Сущность и значение учёта человеческого фактора в процессе осуществления управленческой деятельности.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>Особенности процесса управления пер</w:t>
      </w:r>
      <w:r w:rsidRPr="004F1C88">
        <w:rPr>
          <w:rFonts w:ascii="Times New Roman" w:hAnsi="Times New Roman" w:cs="Times New Roman"/>
          <w:sz w:val="24"/>
          <w:szCs w:val="24"/>
        </w:rPr>
        <w:softHyphen/>
        <w:t>соналом, его основные задачи.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>Понятие лидер</w:t>
      </w:r>
      <w:r w:rsidRPr="004F1C88">
        <w:rPr>
          <w:rFonts w:ascii="Times New Roman" w:hAnsi="Times New Roman" w:cs="Times New Roman"/>
          <w:sz w:val="24"/>
          <w:szCs w:val="24"/>
        </w:rPr>
        <w:softHyphen/>
        <w:t>ства в социологии управления</w:t>
      </w:r>
    </w:p>
    <w:p w:rsidR="00951167" w:rsidRPr="004F1C88" w:rsidRDefault="00951167" w:rsidP="004E5A31">
      <w:pPr>
        <w:pStyle w:val="NormalWeb"/>
        <w:widowControl w:val="0"/>
        <w:numPr>
          <w:ilvl w:val="0"/>
          <w:numId w:val="1"/>
        </w:numPr>
        <w:tabs>
          <w:tab w:val="left" w:pos="360"/>
        </w:tabs>
        <w:suppressAutoHyphens/>
        <w:spacing w:before="0" w:beforeAutospacing="0" w:after="0" w:afterAutospacing="0"/>
        <w:ind w:left="0" w:firstLine="0"/>
        <w:jc w:val="both"/>
        <w:rPr>
          <w:lang w:val="ru-RU"/>
        </w:rPr>
      </w:pPr>
      <w:r w:rsidRPr="004F1C88">
        <w:rPr>
          <w:lang w:val="ru-RU"/>
        </w:rPr>
        <w:t>Типология лидерства. Функции лидера в организации.</w:t>
      </w:r>
    </w:p>
    <w:p w:rsidR="00951167" w:rsidRPr="004F1C88" w:rsidRDefault="00951167" w:rsidP="004E5A31">
      <w:pPr>
        <w:pStyle w:val="NormalWeb"/>
        <w:widowControl w:val="0"/>
        <w:numPr>
          <w:ilvl w:val="0"/>
          <w:numId w:val="1"/>
        </w:numPr>
        <w:tabs>
          <w:tab w:val="left" w:pos="360"/>
        </w:tabs>
        <w:suppressAutoHyphens/>
        <w:spacing w:before="0" w:beforeAutospacing="0" w:after="0" w:afterAutospacing="0"/>
        <w:ind w:left="0" w:firstLine="0"/>
        <w:jc w:val="both"/>
        <w:rPr>
          <w:lang w:val="ru-RU"/>
        </w:rPr>
      </w:pPr>
      <w:r w:rsidRPr="004F1C88">
        <w:t>Понятие и сущность стиля управления</w:t>
      </w:r>
    </w:p>
    <w:p w:rsidR="00951167" w:rsidRPr="004F1C88" w:rsidRDefault="00951167" w:rsidP="004E5A31">
      <w:pPr>
        <w:pStyle w:val="NormalWeb"/>
        <w:widowControl w:val="0"/>
        <w:numPr>
          <w:ilvl w:val="0"/>
          <w:numId w:val="1"/>
        </w:numPr>
        <w:tabs>
          <w:tab w:val="left" w:pos="360"/>
        </w:tabs>
        <w:suppressAutoHyphens/>
        <w:spacing w:before="0" w:beforeAutospacing="0" w:after="0" w:afterAutospacing="0"/>
        <w:ind w:left="0" w:firstLine="0"/>
        <w:jc w:val="both"/>
        <w:rPr>
          <w:lang w:val="ru-RU"/>
        </w:rPr>
      </w:pPr>
      <w:r w:rsidRPr="004F1C88">
        <w:rPr>
          <w:lang w:val="ru-RU"/>
        </w:rPr>
        <w:t>Профессиональные и личностные качества и навыки руководителя.</w:t>
      </w:r>
    </w:p>
    <w:p w:rsidR="00951167" w:rsidRPr="004F1C88" w:rsidRDefault="00951167" w:rsidP="004E5A31">
      <w:pPr>
        <w:pStyle w:val="NormalWeb"/>
        <w:widowControl w:val="0"/>
        <w:numPr>
          <w:ilvl w:val="0"/>
          <w:numId w:val="1"/>
        </w:numPr>
        <w:tabs>
          <w:tab w:val="left" w:pos="360"/>
        </w:tabs>
        <w:suppressAutoHyphens/>
        <w:spacing w:before="0" w:beforeAutospacing="0" w:after="0" w:afterAutospacing="0"/>
        <w:ind w:left="0" w:firstLine="0"/>
        <w:jc w:val="both"/>
        <w:rPr>
          <w:rStyle w:val="FontStyle109"/>
          <w:b w:val="0"/>
          <w:bCs w:val="0"/>
          <w:sz w:val="24"/>
          <w:szCs w:val="24"/>
          <w:lang w:val="ru-RU"/>
        </w:rPr>
      </w:pPr>
      <w:r w:rsidRPr="004F1C88">
        <w:rPr>
          <w:rStyle w:val="FontStyle109"/>
          <w:b w:val="0"/>
          <w:bCs w:val="0"/>
          <w:sz w:val="24"/>
          <w:szCs w:val="24"/>
          <w:lang w:val="ru-RU"/>
        </w:rPr>
        <w:t>Особенности управленческой деятельности в организациях.</w:t>
      </w:r>
    </w:p>
    <w:p w:rsidR="00951167" w:rsidRPr="004F1C88" w:rsidRDefault="00951167" w:rsidP="004E5A31">
      <w:pPr>
        <w:pStyle w:val="NormalWeb"/>
        <w:widowControl w:val="0"/>
        <w:numPr>
          <w:ilvl w:val="0"/>
          <w:numId w:val="1"/>
        </w:numPr>
        <w:tabs>
          <w:tab w:val="left" w:pos="360"/>
        </w:tabs>
        <w:suppressAutoHyphens/>
        <w:spacing w:before="0" w:beforeAutospacing="0" w:after="0" w:afterAutospacing="0"/>
        <w:ind w:left="0" w:firstLine="0"/>
        <w:jc w:val="both"/>
        <w:rPr>
          <w:lang w:val="ru-RU"/>
        </w:rPr>
      </w:pPr>
      <w:r w:rsidRPr="004F1C88">
        <w:t>Типология организаций.</w:t>
      </w:r>
    </w:p>
    <w:p w:rsidR="00951167" w:rsidRPr="004F1C88" w:rsidRDefault="00951167" w:rsidP="004E5A31">
      <w:pPr>
        <w:pStyle w:val="NormalWeb"/>
        <w:widowControl w:val="0"/>
        <w:numPr>
          <w:ilvl w:val="0"/>
          <w:numId w:val="1"/>
        </w:numPr>
        <w:tabs>
          <w:tab w:val="left" w:pos="360"/>
        </w:tabs>
        <w:suppressAutoHyphens/>
        <w:spacing w:before="0" w:beforeAutospacing="0" w:after="0" w:afterAutospacing="0"/>
        <w:ind w:left="0" w:firstLine="0"/>
        <w:jc w:val="both"/>
        <w:rPr>
          <w:lang w:val="ru-RU"/>
        </w:rPr>
      </w:pPr>
      <w:r w:rsidRPr="004F1C88">
        <w:rPr>
          <w:lang w:val="ru-RU"/>
        </w:rPr>
        <w:t>Структура организации, её внутренняя и внешняя среда.</w:t>
      </w:r>
    </w:p>
    <w:p w:rsidR="00951167" w:rsidRPr="004F1C88" w:rsidRDefault="00951167" w:rsidP="004E5A31">
      <w:pPr>
        <w:pStyle w:val="NormalWeb"/>
        <w:widowControl w:val="0"/>
        <w:numPr>
          <w:ilvl w:val="0"/>
          <w:numId w:val="1"/>
        </w:numPr>
        <w:tabs>
          <w:tab w:val="left" w:pos="360"/>
        </w:tabs>
        <w:suppressAutoHyphens/>
        <w:spacing w:before="0" w:beforeAutospacing="0" w:after="0" w:afterAutospacing="0"/>
        <w:ind w:left="0" w:firstLine="0"/>
        <w:jc w:val="both"/>
        <w:rPr>
          <w:lang w:val="ru-RU"/>
        </w:rPr>
      </w:pPr>
      <w:r w:rsidRPr="004F1C88">
        <w:rPr>
          <w:lang w:val="ru-RU"/>
        </w:rPr>
        <w:t>Социальные институты, их характерные особенности. Виды социальных институтов</w:t>
      </w:r>
    </w:p>
    <w:p w:rsidR="00951167" w:rsidRPr="004F1C88" w:rsidRDefault="00951167" w:rsidP="004E5A31">
      <w:pPr>
        <w:pStyle w:val="NormalWeb"/>
        <w:widowControl w:val="0"/>
        <w:numPr>
          <w:ilvl w:val="0"/>
          <w:numId w:val="1"/>
        </w:numPr>
        <w:tabs>
          <w:tab w:val="left" w:pos="360"/>
        </w:tabs>
        <w:suppressAutoHyphens/>
        <w:spacing w:before="0" w:beforeAutospacing="0" w:after="0" w:afterAutospacing="0"/>
        <w:ind w:left="0" w:firstLine="0"/>
        <w:jc w:val="both"/>
        <w:rPr>
          <w:lang w:val="ru-RU"/>
        </w:rPr>
      </w:pPr>
      <w:r w:rsidRPr="004F1C88">
        <w:rPr>
          <w:spacing w:val="-4"/>
          <w:lang w:val="ru-RU"/>
        </w:rPr>
        <w:t>Особенности функционирования основных институтов государственного</w:t>
      </w:r>
      <w:r w:rsidRPr="004F1C88">
        <w:rPr>
          <w:lang w:val="ru-RU"/>
        </w:rPr>
        <w:t xml:space="preserve"> управления</w:t>
      </w:r>
    </w:p>
    <w:p w:rsidR="00951167" w:rsidRPr="004F1C88" w:rsidRDefault="00951167" w:rsidP="004E5A31">
      <w:pPr>
        <w:pStyle w:val="NormalWeb"/>
        <w:widowControl w:val="0"/>
        <w:numPr>
          <w:ilvl w:val="0"/>
          <w:numId w:val="1"/>
        </w:numPr>
        <w:tabs>
          <w:tab w:val="left" w:pos="360"/>
        </w:tabs>
        <w:suppressAutoHyphens/>
        <w:spacing w:before="0" w:beforeAutospacing="0" w:after="0" w:afterAutospacing="0"/>
        <w:ind w:left="0" w:firstLine="0"/>
        <w:jc w:val="both"/>
        <w:rPr>
          <w:lang w:val="ru-RU"/>
        </w:rPr>
      </w:pPr>
      <w:r w:rsidRPr="004F1C88">
        <w:rPr>
          <w:lang w:val="ru-RU"/>
        </w:rPr>
        <w:t>Социальная эволюция и социальная революция как различные механизмы реализации социального управления.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>Сущность культуры управления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>Структура управленческой культуры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>Организационная культура как элемент культуры управления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>Виды организационных патологий. И  способы их преодоления.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>Планирование, программирование и прогнозирование  в социальном управлении.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pacing w:val="-2"/>
          <w:sz w:val="24"/>
          <w:szCs w:val="24"/>
        </w:rPr>
        <w:t>Сущность социологической информации, особенности её использования</w:t>
      </w:r>
      <w:r w:rsidRPr="004F1C88">
        <w:rPr>
          <w:rFonts w:ascii="Times New Roman" w:hAnsi="Times New Roman" w:cs="Times New Roman"/>
          <w:sz w:val="24"/>
          <w:szCs w:val="24"/>
        </w:rPr>
        <w:t xml:space="preserve"> в управленческой деятельности.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Style w:val="FontStyle109"/>
          <w:b w:val="0"/>
          <w:bCs w:val="0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 xml:space="preserve"> </w:t>
      </w:r>
      <w:r w:rsidRPr="004F1C88">
        <w:rPr>
          <w:rStyle w:val="FontStyle109"/>
          <w:b w:val="0"/>
          <w:bCs w:val="0"/>
          <w:sz w:val="24"/>
          <w:szCs w:val="24"/>
        </w:rPr>
        <w:t>Место и роль коммуникации в системе управления.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>Основные модели коммуни</w:t>
      </w:r>
      <w:r w:rsidRPr="004F1C88">
        <w:rPr>
          <w:rFonts w:ascii="Times New Roman" w:hAnsi="Times New Roman" w:cs="Times New Roman"/>
          <w:sz w:val="24"/>
          <w:szCs w:val="24"/>
        </w:rPr>
        <w:softHyphen/>
        <w:t>кации.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>Понятие конфликта в социологии управления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>Сущность и структура конфликта.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>Стратегии поведе</w:t>
      </w:r>
      <w:r w:rsidRPr="004F1C88">
        <w:rPr>
          <w:rFonts w:ascii="Times New Roman" w:hAnsi="Times New Roman" w:cs="Times New Roman"/>
          <w:sz w:val="24"/>
          <w:szCs w:val="24"/>
        </w:rPr>
        <w:softHyphen/>
        <w:t>ния и разрешения конфликтов в сфере управлении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>Стра</w:t>
      </w:r>
      <w:r w:rsidRPr="004F1C88">
        <w:rPr>
          <w:rFonts w:ascii="Times New Roman" w:hAnsi="Times New Roman" w:cs="Times New Roman"/>
          <w:sz w:val="24"/>
          <w:szCs w:val="24"/>
        </w:rPr>
        <w:softHyphen/>
        <w:t>тегии поведения руководителя в конфликтной ситуации</w:t>
      </w:r>
    </w:p>
    <w:p w:rsidR="00951167" w:rsidRPr="004F1C88" w:rsidRDefault="00951167" w:rsidP="004E5A31">
      <w:pPr>
        <w:pStyle w:val="ListParagraph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F1C88">
        <w:rPr>
          <w:rFonts w:ascii="Times New Roman" w:hAnsi="Times New Roman" w:cs="Times New Roman"/>
          <w:sz w:val="24"/>
          <w:szCs w:val="24"/>
        </w:rPr>
        <w:t>Управленческое консультирование: понятие, характерные черты.</w:t>
      </w:r>
    </w:p>
    <w:sectPr w:rsidR="00951167" w:rsidRPr="004F1C88" w:rsidSect="004E5A31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D5DBF"/>
    <w:multiLevelType w:val="hybridMultilevel"/>
    <w:tmpl w:val="40488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E13BB"/>
    <w:multiLevelType w:val="hybridMultilevel"/>
    <w:tmpl w:val="51CEE1D6"/>
    <w:lvl w:ilvl="0" w:tplc="5566A9A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5B65"/>
    <w:rsid w:val="002827DA"/>
    <w:rsid w:val="002B21CA"/>
    <w:rsid w:val="004042F6"/>
    <w:rsid w:val="004360E2"/>
    <w:rsid w:val="0045096B"/>
    <w:rsid w:val="00472689"/>
    <w:rsid w:val="004E5A31"/>
    <w:rsid w:val="004F1C88"/>
    <w:rsid w:val="00665936"/>
    <w:rsid w:val="00754635"/>
    <w:rsid w:val="007A1012"/>
    <w:rsid w:val="008A5B65"/>
    <w:rsid w:val="008C53EC"/>
    <w:rsid w:val="00922C6A"/>
    <w:rsid w:val="00951167"/>
    <w:rsid w:val="00AB5CC2"/>
    <w:rsid w:val="00BB01D7"/>
    <w:rsid w:val="00BD718C"/>
    <w:rsid w:val="00C603AC"/>
    <w:rsid w:val="00EF1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2F6"/>
    <w:pPr>
      <w:spacing w:after="200" w:line="276" w:lineRule="auto"/>
    </w:pPr>
    <w:rPr>
      <w:rFonts w:cs="Calibri"/>
      <w:lang w:val="ru-RU"/>
    </w:rPr>
  </w:style>
  <w:style w:type="paragraph" w:styleId="Heading1">
    <w:name w:val="heading 1"/>
    <w:basedOn w:val="Default"/>
    <w:next w:val="Default"/>
    <w:link w:val="Heading1Char"/>
    <w:uiPriority w:val="99"/>
    <w:qFormat/>
    <w:rsid w:val="002827DA"/>
    <w:pPr>
      <w:outlineLvl w:val="0"/>
    </w:pPr>
    <w:rPr>
      <w:color w:val="aut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27D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8A5B65"/>
    <w:pPr>
      <w:ind w:left="720"/>
    </w:pPr>
  </w:style>
  <w:style w:type="character" w:customStyle="1" w:styleId="FontStyle54">
    <w:name w:val="Font Style54"/>
    <w:basedOn w:val="DefaultParagraphFont"/>
    <w:uiPriority w:val="99"/>
    <w:rsid w:val="008A5B65"/>
    <w:rPr>
      <w:rFonts w:ascii="Times New Roman" w:hAnsi="Times New Roman" w:cs="Times New Roman"/>
      <w:b/>
      <w:bCs/>
      <w:sz w:val="40"/>
      <w:szCs w:val="40"/>
    </w:rPr>
  </w:style>
  <w:style w:type="character" w:customStyle="1" w:styleId="FontStyle109">
    <w:name w:val="Font Style109"/>
    <w:basedOn w:val="DefaultParagraphFont"/>
    <w:uiPriority w:val="99"/>
    <w:rsid w:val="008A5B65"/>
    <w:rPr>
      <w:rFonts w:ascii="Times New Roman" w:hAnsi="Times New Roman" w:cs="Times New Roman"/>
      <w:b/>
      <w:bCs/>
      <w:sz w:val="48"/>
      <w:szCs w:val="48"/>
    </w:rPr>
  </w:style>
  <w:style w:type="paragraph" w:styleId="NormalWeb">
    <w:name w:val="Normal (Web)"/>
    <w:basedOn w:val="Normal"/>
    <w:uiPriority w:val="99"/>
    <w:rsid w:val="008A5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uiPriority w:val="99"/>
    <w:rsid w:val="002827DA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ru-RU"/>
    </w:rPr>
  </w:style>
  <w:style w:type="paragraph" w:styleId="BodyText">
    <w:name w:val="Body Text"/>
    <w:basedOn w:val="Default"/>
    <w:next w:val="Default"/>
    <w:link w:val="BodyTextChar"/>
    <w:uiPriority w:val="99"/>
    <w:rsid w:val="002827DA"/>
    <w:rPr>
      <w:color w:val="auto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827D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9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330</Words>
  <Characters>1881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к зачету по спецмодулю </dc:title>
  <dc:subject/>
  <dc:creator>Admin</dc:creator>
  <cp:keywords/>
  <dc:description/>
  <cp:lastModifiedBy>logos-48</cp:lastModifiedBy>
  <cp:revision>2</cp:revision>
  <dcterms:created xsi:type="dcterms:W3CDTF">2015-02-24T08:11:00Z</dcterms:created>
  <dcterms:modified xsi:type="dcterms:W3CDTF">2015-02-24T08:11:00Z</dcterms:modified>
</cp:coreProperties>
</file>