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E5" w:rsidRDefault="00DD4CE5" w:rsidP="00DD4CE5">
      <w:pPr>
        <w:jc w:val="center"/>
        <w:rPr>
          <w:b/>
          <w:sz w:val="22"/>
          <w:szCs w:val="22"/>
          <w:lang w:val="be-BY"/>
        </w:rPr>
      </w:pPr>
      <w:r w:rsidRPr="00D317E7">
        <w:rPr>
          <w:b/>
          <w:color w:val="000000" w:themeColor="text1"/>
          <w:sz w:val="22"/>
          <w:szCs w:val="22"/>
        </w:rPr>
        <w:t>Пшеница</w:t>
      </w:r>
    </w:p>
    <w:p w:rsidR="00DD4CE5" w:rsidRPr="000F2675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i/>
          <w:iCs/>
          <w:color w:val="000000" w:themeColor="text1"/>
          <w:sz w:val="22"/>
          <w:szCs w:val="22"/>
          <w:lang w:val="be-BY"/>
        </w:rPr>
      </w:pPr>
      <w:r w:rsidRPr="00D317E7">
        <w:rPr>
          <w:color w:val="000000" w:themeColor="text1"/>
          <w:sz w:val="22"/>
          <w:szCs w:val="22"/>
        </w:rPr>
        <w:t>Пшеница (</w:t>
      </w:r>
      <w:r w:rsidRPr="00D317E7">
        <w:rPr>
          <w:rStyle w:val="a4"/>
          <w:color w:val="000000" w:themeColor="text1"/>
          <w:sz w:val="22"/>
          <w:szCs w:val="22"/>
        </w:rPr>
        <w:t>Triticum</w:t>
      </w:r>
      <w:r w:rsidRPr="00D317E7">
        <w:rPr>
          <w:color w:val="000000" w:themeColor="text1"/>
          <w:sz w:val="22"/>
          <w:szCs w:val="22"/>
        </w:rPr>
        <w:t>) насчитывает 22 вида, относящихся к семейству Мятликовые (Злаки), из которых наибольшее распространение нашли два вида: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rStyle w:val="a4"/>
          <w:color w:val="000000" w:themeColor="text1"/>
          <w:sz w:val="22"/>
          <w:szCs w:val="22"/>
        </w:rPr>
        <w:t>мягкая и твердая</w:t>
      </w:r>
      <w:r>
        <w:rPr>
          <w:rStyle w:val="a4"/>
          <w:color w:val="000000" w:themeColor="text1"/>
          <w:sz w:val="22"/>
          <w:szCs w:val="22"/>
          <w:lang w:val="be-BY"/>
        </w:rPr>
        <w:t>.</w:t>
      </w:r>
    </w:p>
    <w:p w:rsidR="00DD4CE5" w:rsidRPr="000F267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 w:rsidRPr="00D317E7">
        <w:rPr>
          <w:rStyle w:val="a4"/>
          <w:color w:val="000000" w:themeColor="text1"/>
          <w:sz w:val="22"/>
          <w:szCs w:val="22"/>
        </w:rPr>
        <w:t>Мягкая,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</w:rPr>
        <w:t>или обыкновенная, пшеница (</w:t>
      </w:r>
      <w:r w:rsidRPr="00D317E7">
        <w:rPr>
          <w:rStyle w:val="a4"/>
          <w:color w:val="000000" w:themeColor="text1"/>
          <w:sz w:val="22"/>
          <w:szCs w:val="22"/>
        </w:rPr>
        <w:t>Triticumaestivum</w:t>
      </w:r>
      <w:r w:rsidRPr="00D317E7">
        <w:rPr>
          <w:color w:val="000000" w:themeColor="text1"/>
          <w:sz w:val="22"/>
          <w:szCs w:val="22"/>
        </w:rPr>
        <w:t>L.</w:t>
      </w:r>
      <w:r w:rsidRPr="00D317E7">
        <w:rPr>
          <w:rStyle w:val="a4"/>
          <w:color w:val="000000" w:themeColor="text1"/>
          <w:sz w:val="22"/>
          <w:szCs w:val="22"/>
        </w:rPr>
        <w:t>)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</w:rPr>
        <w:t>имеет озимые и яровые сорта. Колос у мягкой пшеницы рыхлый, лицевая сторона шире боковой. Колосковые чешуи широкие, не полностью закрывают цветковые. Зерно с ясно выраженным хохолком. Есть остистые и безостые формы. Ости на наружных цветковых чешуях короче колоса и расходятся веером. Соломина полая.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Твердая пшеница (</w:t>
      </w:r>
      <w:r w:rsidRPr="00D317E7">
        <w:rPr>
          <w:rStyle w:val="a4"/>
          <w:color w:val="000000" w:themeColor="text1"/>
          <w:sz w:val="22"/>
          <w:szCs w:val="22"/>
        </w:rPr>
        <w:t>Triticum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rStyle w:val="a4"/>
          <w:color w:val="000000" w:themeColor="text1"/>
          <w:sz w:val="22"/>
          <w:szCs w:val="22"/>
        </w:rPr>
        <w:t>durum</w:t>
      </w:r>
      <w:r w:rsidRPr="00D317E7">
        <w:rPr>
          <w:color w:val="000000" w:themeColor="text1"/>
          <w:sz w:val="22"/>
          <w:szCs w:val="22"/>
        </w:rPr>
        <w:t>Desf.</w:t>
      </w:r>
      <w:r w:rsidRPr="00D317E7">
        <w:rPr>
          <w:rStyle w:val="a4"/>
          <w:color w:val="000000" w:themeColor="text1"/>
          <w:sz w:val="22"/>
          <w:szCs w:val="22"/>
        </w:rPr>
        <w:t>)</w:t>
      </w:r>
      <w:r w:rsidRPr="00D317E7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</w:rPr>
        <w:t>представлена в основном яровыми формами. Колос плотный, длинный, остистый, колосковые чешуи сильно закрывают цветок, зерно полностью погружено в цветковые чешуи, поэтому твердая пшеница лучше противостоит осыпанию, но ее труднее обмолачивать. Ости параллельны колосу и длиннее его, боковая сторона толще лицевой. Зерно более вытянутое, сжатое с боков, со слабовыраженным хохолком или без него.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В разные периоды вегетации пшеница предъявляет различные требования к теплу. Зерно озимой пшеницы способно п</w:t>
      </w:r>
      <w:r>
        <w:rPr>
          <w:color w:val="000000" w:themeColor="text1"/>
          <w:sz w:val="22"/>
          <w:szCs w:val="22"/>
        </w:rPr>
        <w:t>рорастать при температуре 1 – 2</w:t>
      </w:r>
      <w:r w:rsidRPr="00D317E7">
        <w:rPr>
          <w:color w:val="000000" w:themeColor="text1"/>
          <w:sz w:val="22"/>
          <w:szCs w:val="22"/>
        </w:rPr>
        <w:t>°С, но для быстрого и дружного появления всходов необходима температура 12 – 15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  <w:vertAlign w:val="superscript"/>
        </w:rPr>
        <w:t>о</w:t>
      </w:r>
      <w:r w:rsidRPr="00D317E7">
        <w:rPr>
          <w:color w:val="000000" w:themeColor="text1"/>
          <w:sz w:val="22"/>
          <w:szCs w:val="22"/>
        </w:rPr>
        <w:t>С. В зимне-осенний период пшеница чувствительна к низким температурам и ее резким колебаниям; без снега гибнет при температуре -16 – -18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  <w:vertAlign w:val="superscript"/>
        </w:rPr>
        <w:t>о</w:t>
      </w:r>
      <w:r w:rsidRPr="00D317E7">
        <w:rPr>
          <w:color w:val="000000" w:themeColor="text1"/>
          <w:sz w:val="22"/>
          <w:szCs w:val="22"/>
        </w:rPr>
        <w:t>С. Сорт Мироновская 808 выдерживает мороз до -30</w:t>
      </w:r>
      <w:r w:rsidRPr="00D317E7">
        <w:rPr>
          <w:color w:val="000000" w:themeColor="text1"/>
          <w:sz w:val="22"/>
          <w:szCs w:val="22"/>
          <w:vertAlign w:val="superscript"/>
        </w:rPr>
        <w:t>  о</w:t>
      </w:r>
      <w:r w:rsidRPr="00D317E7">
        <w:rPr>
          <w:color w:val="000000" w:themeColor="text1"/>
          <w:sz w:val="22"/>
          <w:szCs w:val="22"/>
        </w:rPr>
        <w:t>С.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Кущение озимой мягкой пшеницы начинается примерно через 15 дней после появления всходов; оно протекает осенью и весной. При оптимальном сроке посева у пшеницы с осени развиваются 3 – 6 побегов. Такого состояния они могут достигнуть, если посев проводят не позже чем за 50 – 60 дней до прекращения осенней вегетации.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Выход в трубку у озимой пшеницы наступает в первой половине мая при температуре не менее 10 °С. Колошение начинается с появления колоса из пазухи последнего листа. В зависимости от погодных условий оно наступает на 25 – 35 день после начала выхода в трубку. Продолжительность периода от весеннего пробуждения до колошения пшеницы колеблется от 55 до 75 дней.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Цветет пшеница около недели, а формирование, налив и созревание зерна продолжаются 30 – 40 дней. Недостаток влаги и питательных веществ в почве в этот период ухудшает налив зерна и снижает урожайность. Наиболее благоприятны для формирования зерна пшеницы относительно высокие температуры воздуха в период колошение – восковая спелость. В это время растениям необходима температура 18 – 20 °С. При повышении температуры воздуха в фазе созревания зерна до 22 – 25 °С содержание белка в зерне возрастает.  Озимая пшеница достаточно жаровыносливая и засухоустойчивая культура, но менее зимостойкая, чем озимая рожь. При слишком высоких температурах (более 40 °С), недостатке влаги нарушается нормальный процесс фотосинтеза, тормозится рост растения, что препятствует хорошему наливу зерна.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В Гродненской области Беларуси полная спелость озимой пшеницы обычно наступает в конце июля – первых числах августа. При прохладной и дождливой погоде в весенне-летний период вегетации увеличивается продолжительность всех фаз, задерживается созревание зерна, сухая же и жаркая погода ускоряет созревание зерна.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Озимая пшеница потребляет больше влаги, чем яровая, лучше использует осенние и зимние осадки. Потребление влаги в течение вегетационного периода неравномерно.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В фазе прорастания зерна и появления всходов растения потребляют сравнительно немного влаги. По мере роста и развития потребность в воде увеличивается, наибольшее количество расходуется в период от весеннего прорастания до колошения (70 % от общей потребности за вегетацию) и наименьшее – от цветения до восковой спелости. Критическим периодом по отношению к влаге является период выхода в трубку – колошения. При недостатке влаги в этот период приостанавливается рост растений, формирование площади листьев, в результате чего нарушается дифференциация генеративных органов, происходит увеличение доли бесплодных цветков.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Наибольшая продуктивность озимой пшеницы при влажности почвы 70 – 75 % от полевой влагоемкости в зоне распространения основной массы корней (60 см).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</w:p>
    <w:p w:rsidR="00DD4CE5" w:rsidRDefault="00DD4CE5" w:rsidP="00DD4CE5">
      <w:p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Благоприятный ─ спрыяльны</w:t>
      </w:r>
    </w:p>
    <w:p w:rsidR="00DD4CE5" w:rsidRDefault="00DD4CE5" w:rsidP="00DD4CE5">
      <w:p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Влага ─ вільгаць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lang w:val="be-BY"/>
        </w:rPr>
        <w:t>Колошен</w:t>
      </w:r>
      <w:r>
        <w:rPr>
          <w:sz w:val="22"/>
          <w:szCs w:val="22"/>
        </w:rPr>
        <w:t>ие ─ каласаванне</w:t>
      </w:r>
    </w:p>
    <w:p w:rsidR="00DD4CE5" w:rsidRPr="00EC06B6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Недостаток ─ недахоп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 w:rsidRPr="00671637">
        <w:rPr>
          <w:sz w:val="22"/>
          <w:szCs w:val="22"/>
          <w:lang w:val="be-BY"/>
        </w:rPr>
        <w:lastRenderedPageBreak/>
        <w:t>Озимая пшеница ─ аз</w:t>
      </w:r>
      <w:r>
        <w:rPr>
          <w:sz w:val="22"/>
          <w:szCs w:val="22"/>
          <w:lang w:val="be-BY"/>
        </w:rPr>
        <w:t>і</w:t>
      </w:r>
      <w:r w:rsidRPr="00671637">
        <w:rPr>
          <w:sz w:val="22"/>
          <w:szCs w:val="22"/>
          <w:lang w:val="be-BY"/>
        </w:rPr>
        <w:t>мая пшан</w:t>
      </w:r>
      <w:r>
        <w:rPr>
          <w:sz w:val="22"/>
          <w:szCs w:val="22"/>
          <w:lang w:val="be-BY"/>
        </w:rPr>
        <w:t>і</w:t>
      </w:r>
      <w:r w:rsidRPr="00671637">
        <w:rPr>
          <w:sz w:val="22"/>
          <w:szCs w:val="22"/>
          <w:lang w:val="be-BY"/>
        </w:rPr>
        <w:t>ца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Ости ─ асцюкі</w:t>
      </w:r>
    </w:p>
    <w:p w:rsidR="00DD4CE5" w:rsidRPr="00EC06B6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Питательные вещества ─ спажыўныя, насычаныя рэчывы</w:t>
      </w:r>
    </w:p>
    <w:p w:rsidR="00DD4CE5" w:rsidRPr="00EC06B6" w:rsidRDefault="00DD4CE5" w:rsidP="00DD4CE5">
      <w:pPr>
        <w:shd w:val="clear" w:color="auto" w:fill="FFFFFF"/>
        <w:spacing w:line="269" w:lineRule="atLeast"/>
        <w:jc w:val="both"/>
        <w:rPr>
          <w:color w:val="000000"/>
          <w:sz w:val="22"/>
          <w:szCs w:val="22"/>
          <w:lang w:val="be-BY"/>
        </w:rPr>
      </w:pPr>
      <w:r w:rsidRPr="00E54D5B">
        <w:rPr>
          <w:color w:val="000000"/>
          <w:sz w:val="22"/>
          <w:szCs w:val="22"/>
          <w:lang w:val="be-BY"/>
        </w:rPr>
        <w:t>Почва</w:t>
      </w:r>
      <w:r>
        <w:rPr>
          <w:color w:val="000000"/>
          <w:sz w:val="22"/>
          <w:szCs w:val="22"/>
          <w:lang w:val="be-BY"/>
        </w:rPr>
        <w:t xml:space="preserve"> ─ глеба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 w:rsidRPr="00EC06B6">
        <w:rPr>
          <w:sz w:val="22"/>
          <w:szCs w:val="22"/>
          <w:lang w:val="be-BY"/>
        </w:rPr>
        <w:t>Рыхлый ─ друзлы</w:t>
      </w:r>
    </w:p>
    <w:p w:rsidR="00DD4CE5" w:rsidRPr="00EC06B6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Созревание ─ паспяванне 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Сорт ─ сорт</w:t>
      </w:r>
    </w:p>
    <w:p w:rsidR="00DD4CE5" w:rsidRPr="00DF27DE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Хохолок ─ чубок</w:t>
      </w:r>
    </w:p>
    <w:p w:rsidR="00DD4CE5" w:rsidRPr="00671637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Чешуя ─ луска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Яровая </w:t>
      </w:r>
      <w:r w:rsidRPr="00671637">
        <w:rPr>
          <w:sz w:val="22"/>
          <w:szCs w:val="22"/>
          <w:lang w:val="be-BY"/>
        </w:rPr>
        <w:t>пшеница ─</w:t>
      </w:r>
      <w:r>
        <w:rPr>
          <w:sz w:val="22"/>
          <w:szCs w:val="22"/>
          <w:lang w:val="be-BY"/>
        </w:rPr>
        <w:t xml:space="preserve"> яраваая </w:t>
      </w:r>
      <w:r w:rsidRPr="00671637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 xml:space="preserve">пшаніца </w:t>
      </w:r>
    </w:p>
    <w:p w:rsidR="00DD4CE5" w:rsidRPr="00671637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center"/>
        <w:rPr>
          <w:b/>
          <w:color w:val="000000" w:themeColor="text1"/>
          <w:sz w:val="22"/>
          <w:szCs w:val="22"/>
          <w:lang w:val="be-BY"/>
        </w:rPr>
      </w:pPr>
      <w:r w:rsidRPr="00D317E7">
        <w:rPr>
          <w:b/>
          <w:color w:val="000000" w:themeColor="text1"/>
          <w:sz w:val="22"/>
          <w:szCs w:val="22"/>
        </w:rPr>
        <w:t>Озимая рожь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Озимая рожь является важной продовольственной культурой, которая занимает в республике одну треть от посевных площадей зерновых культур. Это связано с невысокой требовательностью ее к почвенному плодородию и с небольшой зависимостью продуктивности от метеорологических условий, т.е. это одна из зерновых культур, отличающаяся стабильностью по урожайности, тем самым занимает первое место в республике по валовому сбору зерна.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 xml:space="preserve">   </w:t>
      </w:r>
      <w:r w:rsidRPr="00D317E7">
        <w:rPr>
          <w:color w:val="000000" w:themeColor="text1"/>
          <w:sz w:val="22"/>
          <w:szCs w:val="22"/>
        </w:rPr>
        <w:t>Озимая рожь имеет большое значение в районах, где ограничено возделывание озимой пшеницы из-за почвенно-климатических условий. Ареал распространения озимой ржи – на севере до 69</w:t>
      </w:r>
      <w:r w:rsidRPr="00D317E7">
        <w:rPr>
          <w:color w:val="000000" w:themeColor="text1"/>
          <w:sz w:val="22"/>
          <w:szCs w:val="22"/>
          <w:vertAlign w:val="superscript"/>
        </w:rPr>
        <w:t>о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</w:rPr>
        <w:t>с.ш., на юге – 45° с.ш. Культурная рожь считается относительно молодым хлебным растением и, по данным Н.И.Вавилова, произошла от дикорастущей сорно-полевой ржи.</w:t>
      </w:r>
    </w:p>
    <w:p w:rsidR="00DD4CE5" w:rsidRPr="00D317E7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Озимая рожь наиболее морозоустойчивая и зимоустойчивая культура, чем другие озимые зерновые. В зимний период переносит морозы до 25 – 30</w:t>
      </w:r>
      <w:r w:rsidRPr="00D317E7">
        <w:rPr>
          <w:rStyle w:val="apple-converted-space"/>
          <w:color w:val="000000" w:themeColor="text1"/>
          <w:sz w:val="22"/>
          <w:szCs w:val="22"/>
        </w:rPr>
        <w:t> </w:t>
      </w:r>
      <w:r w:rsidRPr="00D317E7">
        <w:rPr>
          <w:color w:val="000000" w:themeColor="text1"/>
          <w:sz w:val="22"/>
          <w:szCs w:val="22"/>
          <w:vertAlign w:val="superscript"/>
        </w:rPr>
        <w:t>о</w:t>
      </w:r>
      <w:r w:rsidRPr="00D317E7">
        <w:rPr>
          <w:color w:val="000000" w:themeColor="text1"/>
          <w:sz w:val="22"/>
          <w:szCs w:val="22"/>
        </w:rPr>
        <w:t>С, под толщей снега даже ниже, но может вымерзать, особенно при плохой закалке осенью. Семена прорастают при 1 – 2 °С. Оптимальная температура прорастания 6 – 12 °С,  колошения и цветения – 14 – 20 °С, восковой спелости 16 – 25 °С. Кустится осенью, но при влажной и прохладной погоде кущение протекает и весной. К высоким летним температурам более устойчива, чем овес и яровая пшеница, но менее устойчива, чем озимая пшеница.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D317E7">
        <w:rPr>
          <w:color w:val="000000" w:themeColor="text1"/>
          <w:sz w:val="22"/>
          <w:szCs w:val="22"/>
        </w:rPr>
        <w:t>Более засухоустойчива</w:t>
      </w:r>
      <w:r>
        <w:rPr>
          <w:color w:val="000000" w:themeColor="text1"/>
          <w:sz w:val="22"/>
          <w:szCs w:val="22"/>
          <w:lang w:val="be-BY"/>
        </w:rPr>
        <w:t xml:space="preserve">я </w:t>
      </w:r>
      <w:r w:rsidRPr="00D317E7">
        <w:rPr>
          <w:color w:val="000000" w:themeColor="text1"/>
          <w:sz w:val="22"/>
          <w:szCs w:val="22"/>
        </w:rPr>
        <w:t>, чем другие озимые культуры, что обусловлено мощной корневой системой и лучшим использованием запасов осенней и весенней влаги. Наибольшую потребность во влаге озимая рожь испытывает во время осеннего кущения и особенно в период выхода в трубку и колошения. Недостаток влаги в это время отрицательно сказывается на формировании колосьев и ведет к снижению урожая.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lang w:val="be-BY"/>
        </w:rPr>
        <w:t>Колошен</w:t>
      </w:r>
      <w:r>
        <w:rPr>
          <w:sz w:val="22"/>
          <w:szCs w:val="22"/>
        </w:rPr>
        <w:t>ие ─ каласаванне</w:t>
      </w:r>
    </w:p>
    <w:p w:rsidR="00DD4CE5" w:rsidRPr="00C16F42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</w:rPr>
        <w:t xml:space="preserve">Корневая система ─ каранёвая </w:t>
      </w:r>
      <w:r>
        <w:rPr>
          <w:sz w:val="22"/>
          <w:szCs w:val="22"/>
          <w:lang w:val="be-BY"/>
        </w:rPr>
        <w:t>сістэма</w:t>
      </w:r>
    </w:p>
    <w:p w:rsidR="00DD4CE5" w:rsidRPr="00B73853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Ку</w:t>
      </w:r>
      <w:r w:rsidRPr="00B73853">
        <w:rPr>
          <w:sz w:val="22"/>
          <w:szCs w:val="22"/>
          <w:lang w:val="be-BY"/>
        </w:rPr>
        <w:t>щение ─ кушчэнне</w:t>
      </w:r>
    </w:p>
    <w:p w:rsidR="00DD4CE5" w:rsidRPr="00275BC0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Морозоустойч</w:t>
      </w:r>
      <w:r w:rsidRPr="00B73853">
        <w:rPr>
          <w:sz w:val="22"/>
          <w:szCs w:val="22"/>
          <w:lang w:val="be-BY"/>
        </w:rPr>
        <w:t xml:space="preserve">ивая ─ </w:t>
      </w:r>
      <w:r>
        <w:rPr>
          <w:sz w:val="22"/>
          <w:szCs w:val="22"/>
          <w:lang w:val="be-BY"/>
        </w:rPr>
        <w:t>марозаўстойлівая</w:t>
      </w:r>
    </w:p>
    <w:p w:rsidR="00DD4CE5" w:rsidRPr="00275BC0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 w:rsidRPr="00B73853">
        <w:rPr>
          <w:color w:val="000000" w:themeColor="text1"/>
          <w:sz w:val="22"/>
          <w:szCs w:val="22"/>
          <w:lang w:val="be-BY"/>
        </w:rPr>
        <w:t>Плодородие ─ урадл</w:t>
      </w:r>
      <w:r>
        <w:rPr>
          <w:color w:val="000000" w:themeColor="text1"/>
          <w:sz w:val="22"/>
          <w:szCs w:val="22"/>
          <w:lang w:val="be-BY"/>
        </w:rPr>
        <w:t>і</w:t>
      </w:r>
      <w:r w:rsidRPr="00B73853">
        <w:rPr>
          <w:color w:val="000000" w:themeColor="text1"/>
          <w:sz w:val="22"/>
          <w:szCs w:val="22"/>
          <w:lang w:val="be-BY"/>
        </w:rPr>
        <w:t>васць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Площадь ─ плошча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Продовольственный ─ харчовы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</w:rPr>
        <w:t>Рожь ─ жыта</w:t>
      </w:r>
    </w:p>
    <w:p w:rsidR="00DD4CE5" w:rsidRPr="00C16F42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Север ─ Поўнач</w:t>
      </w:r>
    </w:p>
    <w:p w:rsidR="00DD4CE5" w:rsidRPr="00275BC0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Семена ─ насенне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 w:rsidRPr="00C16F42">
        <w:rPr>
          <w:color w:val="000000" w:themeColor="text1"/>
          <w:sz w:val="22"/>
          <w:szCs w:val="22"/>
          <w:lang w:val="be-BY"/>
        </w:rPr>
        <w:t>Урожайность ─ ураджайнасць</w:t>
      </w:r>
    </w:p>
    <w:p w:rsidR="00DD4CE5" w:rsidRPr="00C16F42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Услов</w:t>
      </w:r>
      <w:r w:rsidRPr="00C16F42">
        <w:rPr>
          <w:color w:val="000000" w:themeColor="text1"/>
          <w:sz w:val="22"/>
          <w:szCs w:val="22"/>
          <w:lang w:val="be-BY"/>
        </w:rPr>
        <w:t>ия ─ умовы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 w:rsidRPr="00C16F42">
        <w:rPr>
          <w:color w:val="000000" w:themeColor="text1"/>
          <w:sz w:val="22"/>
          <w:szCs w:val="22"/>
          <w:lang w:val="be-BY"/>
        </w:rPr>
        <w:t>Юг ─ По</w:t>
      </w:r>
      <w:r>
        <w:rPr>
          <w:color w:val="000000" w:themeColor="text1"/>
          <w:sz w:val="22"/>
          <w:szCs w:val="22"/>
          <w:lang w:val="be-BY"/>
        </w:rPr>
        <w:t>ў</w:t>
      </w:r>
      <w:r w:rsidRPr="00C16F42">
        <w:rPr>
          <w:color w:val="000000" w:themeColor="text1"/>
          <w:sz w:val="22"/>
          <w:szCs w:val="22"/>
          <w:lang w:val="be-BY"/>
        </w:rPr>
        <w:t>дзень</w:t>
      </w:r>
    </w:p>
    <w:p w:rsidR="00DD4CE5" w:rsidRPr="00275BC0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</w:p>
    <w:p w:rsidR="00DD4CE5" w:rsidRPr="00B73853" w:rsidRDefault="00DD4CE5" w:rsidP="00DD4CE5">
      <w:pPr>
        <w:jc w:val="both"/>
        <w:rPr>
          <w:color w:val="000000" w:themeColor="text1"/>
          <w:sz w:val="22"/>
          <w:szCs w:val="22"/>
        </w:rPr>
      </w:pPr>
    </w:p>
    <w:p w:rsidR="00DD4CE5" w:rsidRPr="007419D8" w:rsidRDefault="00DD4CE5" w:rsidP="00DD4CE5">
      <w:pPr>
        <w:jc w:val="center"/>
        <w:rPr>
          <w:b/>
          <w:color w:val="000000" w:themeColor="text1"/>
          <w:sz w:val="22"/>
          <w:szCs w:val="22"/>
          <w:lang w:val="be-BY"/>
        </w:rPr>
      </w:pPr>
      <w:r>
        <w:rPr>
          <w:b/>
          <w:color w:val="000000" w:themeColor="text1"/>
          <w:sz w:val="22"/>
          <w:szCs w:val="22"/>
          <w:lang w:val="be-BY"/>
        </w:rPr>
        <w:t>Картофель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Картофель – важнейшая сельскохозяйственная культура, занимающая в мировом производстве продукции растениеводства одно из первых мест наряду с рисом, пшеницей и кукурузой. Родина картофеля – Южная Америка. Существует более 150 его диких видов, произрастающих преимущественно в Южной и Центральной Америке.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Клубни картофеля содержат около 25 % сухих веществ, в том числе до 22 % крахмала, до 3 % белков, около 1 % клетчатки, 0,3 % жира и 0,8 – 1,1 % зольных веществ, витамины С, В</w:t>
      </w:r>
      <w:r w:rsidRPr="007419D8">
        <w:rPr>
          <w:color w:val="000000" w:themeColor="text1"/>
          <w:sz w:val="22"/>
          <w:szCs w:val="22"/>
          <w:vertAlign w:val="subscript"/>
        </w:rPr>
        <w:t>1</w:t>
      </w:r>
      <w:r w:rsidRPr="007419D8">
        <w:rPr>
          <w:color w:val="000000" w:themeColor="text1"/>
          <w:sz w:val="22"/>
          <w:szCs w:val="22"/>
        </w:rPr>
        <w:t>, В</w:t>
      </w:r>
      <w:r w:rsidRPr="007419D8">
        <w:rPr>
          <w:color w:val="000000" w:themeColor="text1"/>
          <w:sz w:val="22"/>
          <w:szCs w:val="22"/>
          <w:vertAlign w:val="subscript"/>
        </w:rPr>
        <w:t>2</w:t>
      </w:r>
      <w:r w:rsidRPr="007419D8">
        <w:rPr>
          <w:color w:val="000000" w:themeColor="text1"/>
          <w:sz w:val="22"/>
          <w:szCs w:val="22"/>
        </w:rPr>
        <w:t>, B</w:t>
      </w:r>
      <w:r w:rsidRPr="007419D8">
        <w:rPr>
          <w:color w:val="000000" w:themeColor="text1"/>
          <w:sz w:val="22"/>
          <w:szCs w:val="22"/>
          <w:vertAlign w:val="subscript"/>
        </w:rPr>
        <w:t>6</w:t>
      </w:r>
      <w:r w:rsidRPr="007419D8">
        <w:rPr>
          <w:color w:val="000000" w:themeColor="text1"/>
          <w:sz w:val="22"/>
          <w:szCs w:val="22"/>
        </w:rPr>
        <w:t xml:space="preserve">, PP и К. Благодаря питательности, урожайности, хорошим вкусовым качествам картофель является </w:t>
      </w:r>
      <w:r w:rsidRPr="007419D8">
        <w:rPr>
          <w:color w:val="000000" w:themeColor="text1"/>
          <w:sz w:val="22"/>
          <w:szCs w:val="22"/>
        </w:rPr>
        <w:lastRenderedPageBreak/>
        <w:t>исключительно важным продуктом питания человека и хорошим кормом для скота. Клубни картофеля служат сырьем для спиртового, крахмало-паточного, декстринового, глюкозного, каучукового и других производств. Крахмал, получаемый из картофеля, – незаменимый продукт в пищевом, текстильном и бумажном производстве.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Картофель имеет также большое агротехническое значение. Почва после его выращивания остается рыхлой и чистой от сорняков, поэтому он хороший предшественник для многих сельскохозяйственных культур (для всех зерновых). Во многих районах страны ранний картофель возделывают как парозанимающую культуру, и он является предшественником озимых хлебов.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Посевы картофеля за последние годы продвинулис</w:t>
      </w:r>
      <w:r>
        <w:rPr>
          <w:color w:val="000000" w:themeColor="text1"/>
          <w:sz w:val="22"/>
          <w:szCs w:val="22"/>
        </w:rPr>
        <w:t>ь далеко на север  и на юг</w:t>
      </w:r>
      <w:r w:rsidRPr="007419D8">
        <w:rPr>
          <w:color w:val="000000" w:themeColor="text1"/>
          <w:sz w:val="22"/>
          <w:szCs w:val="22"/>
        </w:rPr>
        <w:t>. Его с успехом возделывают также в горных районах. Картофель выращивают на всех континентах, в большинстве стран мира. Общая площадь его в мировом земледелии превышает 18 млн. га.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За столетнюю историю целенаправленной селекции в Европе выведено более 800 сортов картофеля разных групп спелости, устойчивости к болезням и вредителям. Многолетнее возделывание картофеля требует обновления семенного материала, так как эта культура поражается вирусными, бактериальными и грибными болезнями, которые вызывают резкое снижение урожайности.</w:t>
      </w:r>
    </w:p>
    <w:p w:rsidR="00DD4CE5" w:rsidRPr="007419D8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</w:rPr>
      </w:pPr>
      <w:r w:rsidRPr="007419D8">
        <w:rPr>
          <w:color w:val="000000" w:themeColor="text1"/>
          <w:sz w:val="22"/>
          <w:szCs w:val="22"/>
        </w:rPr>
        <w:t>По хозяйственному назначению сорта картофеля делят на столовые, технические, столово-технические, кормовые, универсальные и сорта, пригодные для приготовления полуфабрикатов и переработки.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  <w:lang w:val="be-BY"/>
        </w:rPr>
      </w:pPr>
      <w:r w:rsidRPr="007419D8">
        <w:rPr>
          <w:color w:val="000000" w:themeColor="text1"/>
          <w:sz w:val="22"/>
          <w:szCs w:val="22"/>
        </w:rPr>
        <w:t>Наиболее распространенные сорта картофеля: раннеспелые –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rStyle w:val="a4"/>
          <w:color w:val="000000" w:themeColor="text1"/>
          <w:sz w:val="22"/>
          <w:szCs w:val="22"/>
        </w:rPr>
        <w:t>Аксамит, Лазурит, Пригожий 2</w:t>
      </w:r>
      <w:r w:rsidRPr="007419D8">
        <w:rPr>
          <w:color w:val="000000" w:themeColor="text1"/>
          <w:sz w:val="22"/>
          <w:szCs w:val="22"/>
        </w:rPr>
        <w:t>, среднеранние –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rStyle w:val="a4"/>
          <w:color w:val="000000" w:themeColor="text1"/>
          <w:sz w:val="22"/>
          <w:szCs w:val="22"/>
        </w:rPr>
        <w:t>Адретта, Явар, Сантэ,</w:t>
      </w:r>
      <w:r w:rsidRPr="007419D8">
        <w:rPr>
          <w:color w:val="000000" w:themeColor="text1"/>
          <w:sz w:val="22"/>
          <w:szCs w:val="22"/>
        </w:rPr>
        <w:t>  среднеспелые –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rStyle w:val="a4"/>
          <w:color w:val="000000" w:themeColor="text1"/>
          <w:sz w:val="22"/>
          <w:szCs w:val="22"/>
        </w:rPr>
        <w:t>Альтаир, Луговской, Скарб</w:t>
      </w:r>
      <w:r w:rsidRPr="007419D8">
        <w:rPr>
          <w:color w:val="000000" w:themeColor="text1"/>
          <w:sz w:val="22"/>
          <w:szCs w:val="22"/>
        </w:rPr>
        <w:t>, среднепоздние –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rStyle w:val="a4"/>
          <w:color w:val="000000" w:themeColor="text1"/>
          <w:sz w:val="22"/>
          <w:szCs w:val="22"/>
        </w:rPr>
        <w:t>Верас, Ласунак, Лошицкий</w:t>
      </w:r>
      <w:r w:rsidRPr="007419D8">
        <w:rPr>
          <w:color w:val="000000" w:themeColor="text1"/>
          <w:sz w:val="22"/>
          <w:szCs w:val="22"/>
        </w:rPr>
        <w:t>, позднеспелые –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rStyle w:val="a4"/>
          <w:color w:val="000000" w:themeColor="text1"/>
          <w:sz w:val="22"/>
          <w:szCs w:val="22"/>
        </w:rPr>
        <w:t>Белорусский 3, Выток, Орбита, Темп, Синтез</w:t>
      </w:r>
      <w:r w:rsidRPr="007419D8">
        <w:rPr>
          <w:rStyle w:val="apple-converted-space"/>
          <w:color w:val="000000" w:themeColor="text1"/>
          <w:sz w:val="22"/>
          <w:szCs w:val="22"/>
        </w:rPr>
        <w:t> </w:t>
      </w:r>
      <w:r w:rsidRPr="007419D8">
        <w:rPr>
          <w:color w:val="000000" w:themeColor="text1"/>
          <w:sz w:val="22"/>
          <w:szCs w:val="22"/>
        </w:rPr>
        <w:t>и др.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color w:val="000000" w:themeColor="text1"/>
          <w:sz w:val="22"/>
          <w:szCs w:val="22"/>
          <w:lang w:val="be-BY"/>
        </w:rPr>
      </w:pP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Вещество ─ рэчыва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Вредители ─ шкоднікі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Жир ─ тлушч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Земледелие  ─ земляробства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Клетчатка ─ клятчатка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Крахмал ─ крухмал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Пре</w:t>
      </w:r>
      <w:r>
        <w:rPr>
          <w:color w:val="000000" w:themeColor="text1"/>
          <w:sz w:val="22"/>
          <w:szCs w:val="22"/>
        </w:rPr>
        <w:t>имущество ─ перавага</w:t>
      </w:r>
    </w:p>
    <w:p w:rsidR="00DD4CE5" w:rsidRPr="00FC6330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be-BY"/>
        </w:rPr>
        <w:t xml:space="preserve">Продукт </w:t>
      </w:r>
      <w:r>
        <w:rPr>
          <w:color w:val="000000" w:themeColor="text1"/>
          <w:sz w:val="22"/>
          <w:szCs w:val="22"/>
        </w:rPr>
        <w:t>питания человека ─ прадукт харчавання чалавека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Растен</w:t>
      </w:r>
      <w:r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  <w:lang w:val="be-BY"/>
        </w:rPr>
        <w:t>еводство ─ раслінаводства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Сорняк ─ пустазелле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Сырье ─ сыравіна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Устойчивость ─ устойлівасць</w:t>
      </w:r>
    </w:p>
    <w:p w:rsidR="00A030DA" w:rsidRDefault="00A030DA">
      <w:pPr>
        <w:rPr>
          <w:lang w:val="be-BY"/>
        </w:rPr>
      </w:pPr>
    </w:p>
    <w:p w:rsidR="00DD4CE5" w:rsidRPr="00812AA3" w:rsidRDefault="00DD4CE5" w:rsidP="00DD4CE5">
      <w:pPr>
        <w:autoSpaceDE w:val="0"/>
        <w:autoSpaceDN w:val="0"/>
        <w:adjustRightInd w:val="0"/>
        <w:spacing w:before="60" w:after="60"/>
        <w:jc w:val="center"/>
        <w:outlineLvl w:val="0"/>
        <w:rPr>
          <w:b/>
          <w:bCs/>
          <w:sz w:val="22"/>
          <w:szCs w:val="22"/>
          <w:lang w:val="be-BY"/>
        </w:rPr>
      </w:pPr>
      <w:r w:rsidRPr="00812AA3">
        <w:rPr>
          <w:b/>
          <w:bCs/>
          <w:sz w:val="22"/>
          <w:szCs w:val="22"/>
          <w:lang w:val="be-BY"/>
        </w:rPr>
        <w:t>Овёс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 w:rsidRPr="00812AA3">
        <w:rPr>
          <w:bCs/>
          <w:sz w:val="22"/>
          <w:szCs w:val="22"/>
        </w:rPr>
        <w:t>Среди яровых зерновых культур овес на осушенных землях – весьма древняя и распространённая культура. Возделывается на зерно, зелёный корм, сено – отдельно и в смесях с другими культурами. Он нетребователен к почвам, его можно успешно возделывать не только на низинных, но и на переходных, верховых торфяниках. Ареал доходит до Карелии, Архангельской области, где на торфяниках его выращивают на зелёную массу.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 w:rsidRPr="00812AA3">
        <w:rPr>
          <w:bCs/>
          <w:sz w:val="22"/>
          <w:szCs w:val="22"/>
        </w:rPr>
        <w:t xml:space="preserve">Семена овса начинают прорастать при 2-3 градусах, всходы хорошо переносят снижение температуры до -3 – -4 градусов, иногда до </w:t>
      </w:r>
      <w:smartTag w:uri="urn:schemas-microsoft-com:office:smarttags" w:element="metricconverter">
        <w:smartTagPr>
          <w:attr w:name="ProductID" w:val="-80C"/>
        </w:smartTagPr>
        <w:r w:rsidRPr="00812AA3">
          <w:rPr>
            <w:bCs/>
            <w:sz w:val="22"/>
            <w:szCs w:val="22"/>
          </w:rPr>
          <w:t>-8</w:t>
        </w:r>
        <w:r w:rsidRPr="00812AA3">
          <w:rPr>
            <w:bCs/>
            <w:sz w:val="22"/>
            <w:szCs w:val="22"/>
            <w:vertAlign w:val="superscript"/>
          </w:rPr>
          <w:t>0</w:t>
        </w:r>
        <w:r w:rsidRPr="00812AA3">
          <w:rPr>
            <w:bCs/>
            <w:sz w:val="22"/>
            <w:szCs w:val="22"/>
            <w:lang w:val="en-US"/>
          </w:rPr>
          <w:t>C</w:t>
        </w:r>
      </w:smartTag>
      <w:r w:rsidRPr="00812AA3">
        <w:rPr>
          <w:bCs/>
          <w:sz w:val="22"/>
          <w:szCs w:val="22"/>
        </w:rPr>
        <w:t>. Культура требовательна к влаге, устойчива к временному переувлажнению почвы, обеспечивает приемлемый урожай на разных типах и почвенных разновидностях осушенных земель.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 w:rsidRPr="00812AA3">
        <w:rPr>
          <w:bCs/>
          <w:sz w:val="22"/>
          <w:szCs w:val="22"/>
        </w:rPr>
        <w:t>В сравнении с другими яровыми культурами овес на торфяных почвах развивает мощную корневую систему, лучше усваивающую питательные вещества, в частности азот, к которому предъявляет повышенные требования, легко удовлетворяемые на органогенных почвах. Кустится овес лучше, чем яровая пшеница, но хуже, чем ячмень. Вегетационный период в зависимости от сорта, условий возделывания составляет 85-120 дней.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2"/>
          <w:szCs w:val="22"/>
        </w:rPr>
      </w:pPr>
      <w:r w:rsidRPr="00812AA3">
        <w:rPr>
          <w:bCs/>
          <w:sz w:val="22"/>
          <w:szCs w:val="22"/>
        </w:rPr>
        <w:t>Характерная особенность овса – нетребовательность к высокой зольности торфяников, что позволяет успешно возделывать его и на вновь осваиваемых осушенных землях. Лучше всего он развивается на почвах со слабокислой реакцией почвенного раствора (рН 5-5,5), хорошо переносит он и кислотность в пределах рН 4-4,5. Угнетенное развитие овса наблюдается на щелочных, богатых кальцием, солонцеватых почвах.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12AA3">
        <w:rPr>
          <w:sz w:val="22"/>
          <w:szCs w:val="22"/>
        </w:rPr>
        <w:lastRenderedPageBreak/>
        <w:t>Овес склонен к полеганию, особенно на субстратах с избыточным азотным питанием. Меры борьбы с этим явлением – подбор устойчивых сортов, установление оптимального водно-воздушного режима, при котором весной уровни грунтовых вод находятся на глубине 50-</w:t>
      </w:r>
      <w:smartTag w:uri="urn:schemas-microsoft-com:office:smarttags" w:element="metricconverter">
        <w:smartTagPr>
          <w:attr w:name="ProductID" w:val="55 см"/>
        </w:smartTagPr>
        <w:r w:rsidRPr="00812AA3">
          <w:rPr>
            <w:sz w:val="22"/>
            <w:szCs w:val="22"/>
          </w:rPr>
          <w:t>55 см</w:t>
        </w:r>
      </w:smartTag>
      <w:r w:rsidRPr="00812AA3">
        <w:rPr>
          <w:sz w:val="22"/>
          <w:szCs w:val="22"/>
        </w:rPr>
        <w:t>, летом – 70-</w:t>
      </w:r>
      <w:smartTag w:uri="urn:schemas-microsoft-com:office:smarttags" w:element="metricconverter">
        <w:smartTagPr>
          <w:attr w:name="ProductID" w:val="80 см"/>
        </w:smartTagPr>
        <w:r w:rsidRPr="00812AA3">
          <w:rPr>
            <w:sz w:val="22"/>
            <w:szCs w:val="22"/>
          </w:rPr>
          <w:t>80 см</w:t>
        </w:r>
      </w:smartTag>
      <w:r w:rsidRPr="00812AA3">
        <w:rPr>
          <w:sz w:val="22"/>
          <w:szCs w:val="22"/>
        </w:rPr>
        <w:t>, а также влажность корнеобитаемого слоя почвы колеблется от 80 до 85% полной влагоёмкости.</w:t>
      </w:r>
    </w:p>
    <w:p w:rsidR="00DD4CE5" w:rsidRPr="00812AA3" w:rsidRDefault="00DD4CE5" w:rsidP="00DD4CE5">
      <w:pPr>
        <w:autoSpaceDE w:val="0"/>
        <w:autoSpaceDN w:val="0"/>
        <w:adjustRightInd w:val="0"/>
        <w:ind w:firstLine="567"/>
        <w:jc w:val="both"/>
        <w:outlineLvl w:val="0"/>
        <w:rPr>
          <w:vanish/>
          <w:sz w:val="22"/>
          <w:szCs w:val="22"/>
        </w:rPr>
      </w:pPr>
      <w:r w:rsidRPr="00812AA3">
        <w:rPr>
          <w:sz w:val="22"/>
          <w:szCs w:val="22"/>
        </w:rPr>
        <w:t>Убирают овес на семена прямым комбайнированием, когда з</w:t>
      </w:r>
      <w:r>
        <w:rPr>
          <w:sz w:val="22"/>
          <w:szCs w:val="22"/>
        </w:rPr>
        <w:t xml:space="preserve">ерно достигает полной спелости </w:t>
      </w:r>
      <w:r w:rsidRPr="00812AA3">
        <w:rPr>
          <w:sz w:val="22"/>
          <w:szCs w:val="22"/>
        </w:rPr>
        <w:t xml:space="preserve"> в </w:t>
      </w:r>
      <w:r w:rsidRPr="00812AA3">
        <w:rPr>
          <w:sz w:val="22"/>
          <w:szCs w:val="22"/>
          <w:lang w:val="be-BY"/>
        </w:rPr>
        <w:t>верхней половине метелки</w:t>
      </w:r>
      <w:r w:rsidRPr="00812AA3">
        <w:rPr>
          <w:sz w:val="22"/>
          <w:szCs w:val="22"/>
        </w:rPr>
        <w:t>.</w:t>
      </w:r>
      <w:r w:rsidRPr="00812AA3">
        <w:rPr>
          <w:vanish/>
          <w:sz w:val="22"/>
          <w:szCs w:val="22"/>
        </w:rPr>
        <w:t>.</w:t>
      </w:r>
    </w:p>
    <w:p w:rsidR="00DD4CE5" w:rsidRPr="002B6B2B" w:rsidRDefault="00DD4CE5" w:rsidP="00DD4CE5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2"/>
          <w:szCs w:val="22"/>
          <w:lang w:val="be-BY"/>
        </w:rPr>
      </w:pPr>
      <w:r w:rsidRPr="00812AA3">
        <w:rPr>
          <w:vanish/>
          <w:sz w:val="22"/>
          <w:szCs w:val="22"/>
        </w:rPr>
        <w:t>///.</w:t>
      </w:r>
    </w:p>
    <w:p w:rsidR="00DD4CE5" w:rsidRDefault="00DD4CE5" w:rsidP="00DD4CE5">
      <w:pPr>
        <w:jc w:val="both"/>
        <w:rPr>
          <w:sz w:val="22"/>
          <w:szCs w:val="22"/>
          <w:lang w:val="be-BY"/>
        </w:rPr>
      </w:pPr>
    </w:p>
    <w:p w:rsidR="00DD4CE5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Вегетационный ─ вегетацыйны (вегетативный ─ вегетатыўны)</w:t>
      </w:r>
    </w:p>
    <w:p w:rsidR="00DD4CE5" w:rsidRPr="00DF27DE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Влажный  ─ вільготны</w:t>
      </w:r>
    </w:p>
    <w:p w:rsidR="00DD4CE5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Возделывать </w:t>
      </w:r>
      <m:oMath>
        <m:r>
          <w:rPr>
            <w:rFonts w:ascii="Cambria Math" w:hAnsi="Cambria Math"/>
            <w:sz w:val="22"/>
            <w:szCs w:val="22"/>
            <w:lang w:val="be-BY"/>
          </w:rPr>
          <m:t xml:space="preserve">─ </m:t>
        </m:r>
      </m:oMath>
      <w:r>
        <w:rPr>
          <w:sz w:val="22"/>
          <w:szCs w:val="22"/>
          <w:lang w:val="be-BY"/>
        </w:rPr>
        <w:t xml:space="preserve"> апрацоўваць, вырошчваць</w:t>
      </w:r>
    </w:p>
    <w:p w:rsidR="00DD4CE5" w:rsidRDefault="00DD4CE5" w:rsidP="00DD4CE5">
      <w:pPr>
        <w:jc w:val="both"/>
        <w:rPr>
          <w:sz w:val="22"/>
          <w:szCs w:val="22"/>
          <w:lang w:val="be-BY"/>
        </w:rPr>
      </w:pPr>
      <w:r w:rsidRPr="004D5CB2">
        <w:rPr>
          <w:sz w:val="22"/>
          <w:szCs w:val="22"/>
          <w:lang w:val="be-BY"/>
        </w:rPr>
        <w:t>Зерновые</w:t>
      </w:r>
      <w:r>
        <w:rPr>
          <w:sz w:val="22"/>
          <w:szCs w:val="22"/>
          <w:lang w:val="be-BY"/>
        </w:rPr>
        <w:t xml:space="preserve"> ─ збожжавыя</w:t>
      </w:r>
    </w:p>
    <w:p w:rsidR="00DD4CE5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Колебания ─ ваганні</w:t>
      </w:r>
    </w:p>
    <w:p w:rsidR="00DD4CE5" w:rsidRPr="00DF27DE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Ме</w:t>
      </w:r>
      <w:r>
        <w:rPr>
          <w:sz w:val="22"/>
          <w:szCs w:val="22"/>
        </w:rPr>
        <w:t xml:space="preserve">тёлка ─ </w:t>
      </w:r>
      <w:r>
        <w:rPr>
          <w:sz w:val="22"/>
          <w:szCs w:val="22"/>
          <w:lang w:val="be-BY"/>
        </w:rPr>
        <w:t>мяцёлка</w:t>
      </w:r>
    </w:p>
    <w:p w:rsidR="00DD4CE5" w:rsidRDefault="00DD4CE5" w:rsidP="00DD4CE5">
      <w:pPr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Питательные вещества ─ спажыўныя, насычаныя рэчывы</w:t>
      </w:r>
    </w:p>
    <w:p w:rsidR="00DD4CE5" w:rsidRPr="00DF27DE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Сорт ─ сорт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 xml:space="preserve">Семена ─ насенне </w:t>
      </w:r>
    </w:p>
    <w:p w:rsidR="00DD4CE5" w:rsidRDefault="00DD4CE5" w:rsidP="00DD4CE5">
      <w:pPr>
        <w:jc w:val="both"/>
        <w:rPr>
          <w:sz w:val="22"/>
          <w:szCs w:val="22"/>
        </w:rPr>
      </w:pPr>
      <w:r>
        <w:rPr>
          <w:sz w:val="22"/>
          <w:szCs w:val="22"/>
        </w:rPr>
        <w:t>Успешно ─ паспяхова</w:t>
      </w:r>
    </w:p>
    <w:p w:rsidR="00DD4CE5" w:rsidRPr="004D5CB2" w:rsidRDefault="00DD4CE5" w:rsidP="00DD4CE5">
      <w:pPr>
        <w:jc w:val="both"/>
        <w:rPr>
          <w:sz w:val="22"/>
          <w:szCs w:val="22"/>
        </w:rPr>
      </w:pPr>
    </w:p>
    <w:p w:rsidR="00DD4CE5" w:rsidRPr="007419D8" w:rsidRDefault="00DD4CE5" w:rsidP="00DD4CE5">
      <w:pPr>
        <w:jc w:val="center"/>
        <w:rPr>
          <w:b/>
          <w:color w:val="000000"/>
          <w:sz w:val="22"/>
          <w:szCs w:val="22"/>
          <w:shd w:val="clear" w:color="auto" w:fill="FFFFFF"/>
          <w:lang w:val="be-BY"/>
        </w:rPr>
      </w:pPr>
      <w:r w:rsidRPr="007419D8">
        <w:rPr>
          <w:b/>
          <w:color w:val="000000"/>
          <w:sz w:val="22"/>
          <w:szCs w:val="22"/>
          <w:shd w:val="clear" w:color="auto" w:fill="FFFFFF"/>
          <w:lang w:val="be-BY"/>
        </w:rPr>
        <w:t>Земледел</w:t>
      </w:r>
      <w:r w:rsidRPr="007419D8">
        <w:rPr>
          <w:b/>
          <w:color w:val="000000"/>
          <w:sz w:val="22"/>
          <w:szCs w:val="22"/>
          <w:shd w:val="clear" w:color="auto" w:fill="FFFFFF"/>
        </w:rPr>
        <w:t>и</w:t>
      </w:r>
      <w:r w:rsidRPr="007419D8">
        <w:rPr>
          <w:b/>
          <w:color w:val="000000"/>
          <w:sz w:val="22"/>
          <w:szCs w:val="22"/>
          <w:shd w:val="clear" w:color="auto" w:fill="FFFFFF"/>
          <w:lang w:val="be-BY"/>
        </w:rPr>
        <w:t>е</w:t>
      </w:r>
    </w:p>
    <w:p w:rsidR="00DD4CE5" w:rsidRPr="00812AA3" w:rsidRDefault="00DD4CE5" w:rsidP="00DD4CE5">
      <w:pPr>
        <w:jc w:val="both"/>
        <w:rPr>
          <w:color w:val="000000"/>
          <w:sz w:val="22"/>
          <w:szCs w:val="22"/>
          <w:shd w:val="clear" w:color="auto" w:fill="FFFFFF"/>
        </w:rPr>
      </w:pPr>
      <w:r w:rsidRPr="00812AA3">
        <w:rPr>
          <w:color w:val="000000"/>
          <w:sz w:val="22"/>
          <w:szCs w:val="22"/>
          <w:shd w:val="clear" w:color="auto" w:fill="FFFFFF"/>
        </w:rPr>
        <w:t xml:space="preserve">    В системе агрономических наук важная роль принадлежит земледели</w:t>
      </w:r>
      <w:r>
        <w:rPr>
          <w:color w:val="000000"/>
          <w:sz w:val="22"/>
          <w:szCs w:val="22"/>
          <w:shd w:val="clear" w:color="auto" w:fill="FFFFFF"/>
        </w:rPr>
        <w:t xml:space="preserve">ю, под которым понимают </w:t>
      </w:r>
      <w:r w:rsidRPr="00812AA3">
        <w:rPr>
          <w:color w:val="000000"/>
          <w:sz w:val="22"/>
          <w:szCs w:val="22"/>
          <w:shd w:val="clear" w:color="auto" w:fill="FFFFFF"/>
        </w:rPr>
        <w:t xml:space="preserve"> науку о наиболее рациональном, экологически и технологически обоснованном использовании земли, непрерывном повышении эффективного плодородия почвы для достижения более высокой урожайности сельскохозяйственных культур при наименьших затратах труда и средств на единицу продукции.</w:t>
      </w:r>
    </w:p>
    <w:p w:rsidR="00DD4CE5" w:rsidRPr="00812AA3" w:rsidRDefault="00DD4CE5" w:rsidP="00DD4CE5">
      <w:pPr>
        <w:jc w:val="both"/>
        <w:rPr>
          <w:color w:val="000000"/>
          <w:sz w:val="22"/>
          <w:szCs w:val="22"/>
          <w:shd w:val="clear" w:color="auto" w:fill="FFFFFF"/>
        </w:rPr>
      </w:pPr>
      <w:r w:rsidRPr="00812AA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12AA3">
        <w:rPr>
          <w:color w:val="000000"/>
          <w:sz w:val="22"/>
          <w:szCs w:val="22"/>
        </w:rPr>
        <w:t xml:space="preserve">  </w:t>
      </w:r>
      <w:r w:rsidRPr="00812AA3">
        <w:rPr>
          <w:color w:val="000000"/>
          <w:sz w:val="22"/>
          <w:szCs w:val="22"/>
          <w:shd w:val="clear" w:color="auto" w:fill="FFFFFF"/>
        </w:rPr>
        <w:t>В Республике Беларусь преобладают следующие системы земледелия: плодосменная, зернотравяная, зернопропашная, пропашная, сидеральная и почвозащитная зернокормовая. Наиболее распространена плодосменная система. Она применяется в хозяйствах с разнообразным набором культур (кормовые, зерновые, картофель, овощные и др.). Севообороты здесь без чистого пара. Около половины площади их занимают зерновые, остальную — бобовые и пропашные культуры. Это позволяет осуществлять в них принцип плодосмена. В хозяйствах, высевающих лен, осваивают</w:t>
      </w:r>
      <w:r>
        <w:rPr>
          <w:color w:val="000000"/>
          <w:sz w:val="22"/>
          <w:szCs w:val="22"/>
          <w:shd w:val="clear" w:color="auto" w:fill="FFFFFF"/>
        </w:rPr>
        <w:t xml:space="preserve"> плодосменные системы льноводно</w:t>
      </w:r>
      <w:r w:rsidRPr="00812AA3">
        <w:rPr>
          <w:color w:val="000000"/>
          <w:sz w:val="22"/>
          <w:szCs w:val="22"/>
          <w:shd w:val="clear" w:color="auto" w:fill="FFFFFF"/>
        </w:rPr>
        <w:t>кормового направления.</w:t>
      </w:r>
    </w:p>
    <w:p w:rsidR="00DD4CE5" w:rsidRPr="00812AA3" w:rsidRDefault="00DD4CE5" w:rsidP="00DD4CE5">
      <w:pPr>
        <w:jc w:val="both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812AA3">
        <w:rPr>
          <w:color w:val="000000"/>
          <w:sz w:val="22"/>
          <w:szCs w:val="22"/>
        </w:rPr>
        <w:t xml:space="preserve">   З</w:t>
      </w:r>
      <w:r w:rsidRPr="00812AA3">
        <w:rPr>
          <w:color w:val="000000"/>
          <w:sz w:val="22"/>
          <w:szCs w:val="22"/>
          <w:shd w:val="clear" w:color="auto" w:fill="FFFFFF"/>
        </w:rPr>
        <w:t>ернотравяная система используется в хозяйствах зерноживотноводческого направления. Основой ее является зернотравяной севооборот с наличием двух групп культур — зерновых и многолетних трав. При включении в такие севообороты пропашных культур эта система может переходить в более интенсивную плодосменную систему земледелия.</w:t>
      </w:r>
      <w:r w:rsidRPr="00812AA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DD4CE5" w:rsidRPr="00812AA3" w:rsidRDefault="00DD4CE5" w:rsidP="00DD4CE5">
      <w:pPr>
        <w:jc w:val="both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812AA3">
        <w:rPr>
          <w:color w:val="000000"/>
          <w:sz w:val="22"/>
          <w:szCs w:val="22"/>
        </w:rPr>
        <w:t xml:space="preserve">  </w:t>
      </w:r>
      <w:r w:rsidRPr="00812AA3">
        <w:rPr>
          <w:color w:val="000000"/>
          <w:sz w:val="22"/>
          <w:szCs w:val="22"/>
          <w:shd w:val="clear" w:color="auto" w:fill="FFFFFF"/>
        </w:rPr>
        <w:t>Зернопропашная система, как и зернотравяная, применяется в хозяйствах зерноживотноводческого направления. Основу ее составляют зернопропашные севообороты, в которых 60—70% площади занимают зерновые и 30—40% — пропашные и другие незерновые культуры.</w:t>
      </w:r>
      <w:r w:rsidRPr="00812AA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12AA3">
        <w:rPr>
          <w:color w:val="000000"/>
          <w:sz w:val="22"/>
          <w:szCs w:val="22"/>
        </w:rPr>
        <w:br/>
      </w:r>
      <w:r w:rsidRPr="00812AA3">
        <w:rPr>
          <w:color w:val="000000"/>
          <w:sz w:val="22"/>
          <w:szCs w:val="22"/>
          <w:shd w:val="clear" w:color="auto" w:fill="FFFFFF"/>
        </w:rPr>
        <w:t xml:space="preserve">   Пропашная система земледелия чаще встречается в пригородных овощеводческих и специализированных картофельных хозяйствах. Это наиболее интенсивная из всех систем. В севооборотах ее большая часть пашни отводится под пропашные культуры.</w:t>
      </w:r>
      <w:r w:rsidRPr="00812AA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12AA3">
        <w:rPr>
          <w:color w:val="000000"/>
          <w:sz w:val="22"/>
          <w:szCs w:val="22"/>
        </w:rPr>
        <w:br/>
      </w:r>
      <w:r w:rsidRPr="00812AA3">
        <w:rPr>
          <w:color w:val="000000"/>
          <w:sz w:val="22"/>
          <w:szCs w:val="22"/>
          <w:shd w:val="clear" w:color="auto" w:fill="FFFFFF"/>
        </w:rPr>
        <w:t>Сидеральная система применяется в хозяйствах, расположенных на песчаных почвах. В севооборотах ее широко используются сидеральные культуры (люпин, сераделла, донник и др.).</w:t>
      </w:r>
      <w:r w:rsidRPr="00812AA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Бобовые ─ струкавыя</w:t>
      </w:r>
    </w:p>
    <w:p w:rsidR="00DD4CE5" w:rsidRPr="00DD2F30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 w:rsidRPr="00812AA3">
        <w:rPr>
          <w:color w:val="000000"/>
          <w:sz w:val="22"/>
          <w:szCs w:val="22"/>
          <w:shd w:val="clear" w:color="auto" w:fill="FFFFFF"/>
        </w:rPr>
        <w:t>Донник</w:t>
      </w:r>
      <w:r>
        <w:rPr>
          <w:color w:val="000000"/>
          <w:sz w:val="22"/>
          <w:szCs w:val="22"/>
          <w:shd w:val="clear" w:color="auto" w:fill="FFFFFF"/>
          <w:lang w:val="be-BY"/>
        </w:rPr>
        <w:t xml:space="preserve"> ─ баркун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Затраты труда ─ выдаткі працы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Земл</w:t>
      </w:r>
      <w:r>
        <w:rPr>
          <w:color w:val="000000" w:themeColor="text1"/>
          <w:sz w:val="22"/>
          <w:szCs w:val="22"/>
        </w:rPr>
        <w:t xml:space="preserve">еделие ─ </w:t>
      </w:r>
      <w:r>
        <w:rPr>
          <w:color w:val="000000" w:themeColor="text1"/>
          <w:sz w:val="22"/>
          <w:szCs w:val="22"/>
          <w:lang w:val="be-BY"/>
        </w:rPr>
        <w:t>земляробства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Севооборот ─ севазварот</w:t>
      </w:r>
    </w:p>
    <w:p w:rsidR="00DD4CE5" w:rsidRPr="00DD2F30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</w:rPr>
        <w:t>Овощи ─ агародн</w:t>
      </w:r>
      <w:r>
        <w:rPr>
          <w:color w:val="000000" w:themeColor="text1"/>
          <w:sz w:val="22"/>
          <w:szCs w:val="22"/>
          <w:lang w:val="be-BY"/>
        </w:rPr>
        <w:t>іна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</w:rPr>
        <w:t>Плодородие ─ урадл</w:t>
      </w:r>
      <w:r>
        <w:rPr>
          <w:color w:val="000000" w:themeColor="text1"/>
          <w:sz w:val="22"/>
          <w:szCs w:val="22"/>
          <w:lang w:val="be-BY"/>
        </w:rPr>
        <w:t>і</w:t>
      </w:r>
      <w:r>
        <w:rPr>
          <w:color w:val="000000" w:themeColor="text1"/>
          <w:sz w:val="22"/>
          <w:szCs w:val="22"/>
        </w:rPr>
        <w:t>васць</w:t>
      </w:r>
    </w:p>
    <w:p w:rsidR="00DD4CE5" w:rsidRPr="00DD2F30" w:rsidRDefault="00DD4CE5" w:rsidP="00DD4CE5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Площадь ─ плошча</w:t>
      </w:r>
    </w:p>
    <w:p w:rsidR="00DD4CE5" w:rsidRPr="00DD2F30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/>
          <w:sz w:val="22"/>
          <w:szCs w:val="22"/>
          <w:shd w:val="clear" w:color="auto" w:fill="FFFFFF"/>
          <w:lang w:val="be-BY"/>
        </w:rPr>
        <w:t>П</w:t>
      </w:r>
      <w:r w:rsidRPr="00812AA3">
        <w:rPr>
          <w:color w:val="000000"/>
          <w:sz w:val="22"/>
          <w:szCs w:val="22"/>
          <w:shd w:val="clear" w:color="auto" w:fill="FFFFFF"/>
        </w:rPr>
        <w:t>ропашные культуры</w:t>
      </w:r>
      <w:r>
        <w:rPr>
          <w:color w:val="000000"/>
          <w:sz w:val="22"/>
          <w:szCs w:val="22"/>
          <w:shd w:val="clear" w:color="auto" w:fill="FFFFFF"/>
          <w:lang w:val="be-BY"/>
        </w:rPr>
        <w:t xml:space="preserve">  ─ прапашныя культуры</w:t>
      </w:r>
    </w:p>
    <w:p w:rsidR="00DD4CE5" w:rsidRDefault="00DD4CE5" w:rsidP="00DD4CE5">
      <w:pPr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</w:rPr>
        <w:t xml:space="preserve">Урожайность ─ </w:t>
      </w:r>
      <w:r>
        <w:rPr>
          <w:color w:val="000000" w:themeColor="text1"/>
          <w:sz w:val="22"/>
          <w:szCs w:val="22"/>
          <w:lang w:val="be-BY"/>
        </w:rPr>
        <w:t>ураджайнасць</w:t>
      </w:r>
    </w:p>
    <w:p w:rsidR="00DD4CE5" w:rsidRPr="00DF27DE" w:rsidRDefault="00DD4CE5" w:rsidP="00DD4CE5">
      <w:pPr>
        <w:jc w:val="both"/>
        <w:rPr>
          <w:rStyle w:val="apple-converted-space"/>
          <w:color w:val="000000" w:themeColor="text1"/>
          <w:sz w:val="22"/>
          <w:szCs w:val="22"/>
          <w:lang w:val="be-BY"/>
        </w:rPr>
      </w:pPr>
    </w:p>
    <w:p w:rsidR="00DD4CE5" w:rsidRPr="00B11B58" w:rsidRDefault="00DD4CE5" w:rsidP="00DD4CE5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Средства химзащиты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Целенаправленную сельскохозяйственную деятельность человечество освоило около десяти тысяч лет назад, и это был поистине огромный шаг в его экономическом развитии. Однако развитие земледелия и садоводства проходило далеко не всегда гладко, ведь полученные урожаи истощали землю, что, в свою очередь, создавало благоприятные условия для развития и распространения различных болезней и вредителей, что не раз приводило к катастрофическим последствиям.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На сегодняшний день развитие науки позволяет держать под контролем процесс распространения сорных растений, насекомых, возбудителей болезней и прочих вредителей, наносящих серьезный ущерб сельскохозяйственной продукции. И достигается подобный эффект при помощи таких химических средств как пестициды, чья главная задача состоит в оптимальном использовании земельных ресурсов и получения высоких урожаев.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Но, с сожалением приходится констатировать тот факт, что люди, малосведущие в таких вопросах, как химические средства защиты растений, позволяют себе выступать с необоснованными заявлениями о вреде пестицидов, как для окружающей среды, так и для людей. Подобные высказывания не имеют под собой оснований, поскольку современные химсредства, в задачу которых входит защита растений от вредителей, болезней и сорной растительности, по результатам многочисленных исследований, представляют собой экологически безопасный продукт, который, к тому же, за определенный промежуток времени полностью распадается.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 xml:space="preserve">Естественно, подобные качества присущи только той продукции, которая изготовлена в соответствии со всеми нормами и требованиями, и прошла необходимые токсико-гигиенические испытания. 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 Понятие «</w:t>
      </w:r>
      <w:hyperlink r:id="rId6" w:tooltip="пестициды" w:history="1">
        <w:r w:rsidRPr="00B11B58">
          <w:rPr>
            <w:rStyle w:val="a7"/>
            <w:color w:val="000000" w:themeColor="text1"/>
            <w:sz w:val="22"/>
            <w:szCs w:val="22"/>
          </w:rPr>
          <w:t>пестициды</w:t>
        </w:r>
      </w:hyperlink>
      <w:r w:rsidRPr="00B11B58">
        <w:rPr>
          <w:color w:val="000000" w:themeColor="text1"/>
          <w:sz w:val="22"/>
          <w:szCs w:val="22"/>
        </w:rPr>
        <w:t>» включает в себя различные группы:</w:t>
      </w:r>
    </w:p>
    <w:p w:rsidR="00DD4CE5" w:rsidRPr="00DD4CE5" w:rsidRDefault="0031246E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hyperlink r:id="rId7" w:tooltip="гербициды" w:history="1">
        <w:r w:rsidR="00DD4CE5" w:rsidRPr="00DD4CE5">
          <w:rPr>
            <w:rStyle w:val="a7"/>
            <w:color w:val="000000" w:themeColor="text1"/>
            <w:sz w:val="22"/>
            <w:szCs w:val="22"/>
            <w:u w:val="none"/>
          </w:rPr>
          <w:t>гербициды</w:t>
        </w:r>
      </w:hyperlink>
      <w:r w:rsidR="00DD4CE5" w:rsidRPr="00DD4CE5">
        <w:rPr>
          <w:rStyle w:val="apple-converted-space"/>
          <w:color w:val="000000" w:themeColor="text1"/>
          <w:sz w:val="22"/>
          <w:szCs w:val="22"/>
        </w:rPr>
        <w:t> </w:t>
      </w:r>
      <w:r w:rsidR="00DD4CE5" w:rsidRPr="00DD4CE5">
        <w:rPr>
          <w:color w:val="000000" w:themeColor="text1"/>
          <w:sz w:val="22"/>
          <w:szCs w:val="22"/>
        </w:rPr>
        <w:t>– химические средства борьбы с сорными растениями;</w:t>
      </w:r>
    </w:p>
    <w:p w:rsidR="00DD4CE5" w:rsidRPr="00B11B58" w:rsidRDefault="0031246E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hyperlink r:id="rId8" w:tooltip="инсектициды" w:history="1">
        <w:r w:rsidR="00DD4CE5" w:rsidRPr="00DD4CE5">
          <w:rPr>
            <w:rStyle w:val="a7"/>
            <w:color w:val="000000" w:themeColor="text1"/>
            <w:sz w:val="22"/>
            <w:szCs w:val="22"/>
            <w:u w:val="none"/>
          </w:rPr>
          <w:t>инсектициды</w:t>
        </w:r>
      </w:hyperlink>
      <w:r w:rsidR="00DD4CE5" w:rsidRPr="00B11B58">
        <w:rPr>
          <w:rStyle w:val="apple-converted-space"/>
          <w:color w:val="000000" w:themeColor="text1"/>
          <w:sz w:val="22"/>
          <w:szCs w:val="22"/>
        </w:rPr>
        <w:t> </w:t>
      </w:r>
      <w:r w:rsidR="00DD4CE5" w:rsidRPr="00B11B58">
        <w:rPr>
          <w:color w:val="000000" w:themeColor="text1"/>
          <w:sz w:val="22"/>
          <w:szCs w:val="22"/>
        </w:rPr>
        <w:t>– защита растений от разнообразных вредителей;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фунгициды - защита семян и растений от ряда болезней;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альгициды – уничтожают водоросли и другую водную растительность;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акарициды – средство против клещей;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родентициды (зооциды) – для борьбы с грызунами;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авициды – для борьбы с пернатыми «разбойниками»;</w:t>
      </w:r>
    </w:p>
    <w:p w:rsidR="00DD4CE5" w:rsidRPr="00B11B58" w:rsidRDefault="00DD4CE5" w:rsidP="00DD4CE5">
      <w:pPr>
        <w:numPr>
          <w:ilvl w:val="0"/>
          <w:numId w:val="1"/>
        </w:numPr>
        <w:ind w:left="600"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бактерициды – используются против бактериальных заболеваний растений.</w:t>
      </w:r>
    </w:p>
    <w:p w:rsidR="00DD4CE5" w:rsidRPr="00B11B58" w:rsidRDefault="00DD4CE5" w:rsidP="00DD4CE5">
      <w:pPr>
        <w:pStyle w:val="time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B11B58">
        <w:rPr>
          <w:color w:val="000000" w:themeColor="text1"/>
          <w:sz w:val="22"/>
          <w:szCs w:val="22"/>
        </w:rPr>
        <w:t>Использование рекомендовано подобранных химических препаратов в нужном месте и в необходимом количестве позволяет практически свести на «нет» тот потенциальный вред, которые могут нанести сельскохозяйственным культурам вредители, болезни и сорняки. Более того, необработанные продукты сельского хозяйства могут содержать в себе очень опасные микротоксины, которые накапливаясь в организме человека, вызывают крайне серьезные заболевания. В то же время современные</w:t>
      </w:r>
      <w:r w:rsidRPr="00B11B58">
        <w:rPr>
          <w:rStyle w:val="apple-converted-space"/>
          <w:color w:val="000000" w:themeColor="text1"/>
          <w:sz w:val="22"/>
          <w:szCs w:val="22"/>
        </w:rPr>
        <w:t> </w:t>
      </w:r>
      <w:hyperlink r:id="rId9" w:tooltip="пестициды" w:history="1">
        <w:r w:rsidRPr="00DD4CE5">
          <w:rPr>
            <w:rStyle w:val="a7"/>
            <w:color w:val="000000" w:themeColor="text1"/>
            <w:sz w:val="22"/>
            <w:szCs w:val="22"/>
            <w:u w:val="none"/>
          </w:rPr>
          <w:t>пестициды</w:t>
        </w:r>
      </w:hyperlink>
      <w:r w:rsidRPr="00DD4CE5">
        <w:rPr>
          <w:rStyle w:val="apple-converted-space"/>
          <w:color w:val="000000" w:themeColor="text1"/>
          <w:sz w:val="22"/>
          <w:szCs w:val="22"/>
        </w:rPr>
        <w:t> </w:t>
      </w:r>
      <w:r w:rsidRPr="00B11B58">
        <w:rPr>
          <w:color w:val="000000" w:themeColor="text1"/>
          <w:sz w:val="22"/>
          <w:szCs w:val="22"/>
        </w:rPr>
        <w:t>обладают очень низким процентом токсичности, который приносит вреда намного меньше, чем, к примеру, тот же кофеин.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Благоприятные ─ спрыяльныя</w:t>
      </w:r>
    </w:p>
    <w:p w:rsidR="00DD4CE5" w:rsidRPr="002E7A17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be-BY"/>
        </w:rPr>
        <w:t>Возбудитель ─ узбуджальнік</w:t>
      </w:r>
    </w:p>
    <w:p w:rsidR="00DD4CE5" w:rsidRPr="002E7A17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bookmarkStart w:id="0" w:name="_Hlk484109196"/>
      <w:r>
        <w:rPr>
          <w:color w:val="000000" w:themeColor="text1"/>
          <w:sz w:val="22"/>
          <w:szCs w:val="22"/>
          <w:lang w:val="be-BY"/>
        </w:rPr>
        <w:t>Вредители ─ шкоднікі</w:t>
      </w:r>
    </w:p>
    <w:bookmarkEnd w:id="0"/>
    <w:p w:rsidR="00DD4CE5" w:rsidRDefault="00DD4CE5" w:rsidP="00DD4CE5">
      <w:pPr>
        <w:rPr>
          <w:bCs/>
          <w:color w:val="1F1B17"/>
          <w:sz w:val="22"/>
          <w:szCs w:val="22"/>
        </w:rPr>
      </w:pPr>
      <w:r>
        <w:rPr>
          <w:bCs/>
          <w:color w:val="1F1B17"/>
          <w:sz w:val="22"/>
          <w:szCs w:val="22"/>
        </w:rPr>
        <w:t>Защита ─ ахова (абарона)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Земледелие  ─ земляробства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Исследование  ─ даследаванне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Качество ─ якасць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Окружающая среда ─ акружаючае асяроддзе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Опасный ─ небяспечны</w:t>
      </w:r>
    </w:p>
    <w:p w:rsidR="00DD4CE5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Пестициды ─ пестыцыды</w:t>
      </w:r>
    </w:p>
    <w:p w:rsidR="00DD4CE5" w:rsidRPr="002E7A17" w:rsidRDefault="00DD4CE5" w:rsidP="00DD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be-BY"/>
        </w:rPr>
      </w:pPr>
      <w:r>
        <w:rPr>
          <w:color w:val="000000" w:themeColor="text1"/>
          <w:sz w:val="22"/>
          <w:szCs w:val="22"/>
          <w:lang w:val="be-BY"/>
        </w:rPr>
        <w:t>Сорняк ─ пустазелле</w:t>
      </w:r>
    </w:p>
    <w:p w:rsidR="00DD4CE5" w:rsidRDefault="00DD4CE5" w:rsidP="00DD4CE5">
      <w:pPr>
        <w:rPr>
          <w:bCs/>
          <w:color w:val="1F1B17"/>
          <w:sz w:val="22"/>
          <w:szCs w:val="22"/>
          <w:lang w:val="be-BY"/>
        </w:rPr>
      </w:pPr>
      <w:r>
        <w:rPr>
          <w:bCs/>
          <w:color w:val="1F1B17"/>
          <w:sz w:val="22"/>
          <w:szCs w:val="22"/>
          <w:lang w:val="be-BY"/>
        </w:rPr>
        <w:t>Средства ─ сродкі</w:t>
      </w:r>
    </w:p>
    <w:p w:rsidR="00DD4CE5" w:rsidRDefault="00DD4CE5" w:rsidP="00DD4CE5">
      <w:pPr>
        <w:rPr>
          <w:bCs/>
          <w:color w:val="1F1B17"/>
          <w:sz w:val="22"/>
          <w:szCs w:val="22"/>
          <w:lang w:val="be-BY"/>
        </w:rPr>
      </w:pPr>
      <w:r>
        <w:rPr>
          <w:bCs/>
          <w:color w:val="1F1B17"/>
          <w:sz w:val="22"/>
          <w:szCs w:val="22"/>
          <w:lang w:val="be-BY"/>
        </w:rPr>
        <w:t xml:space="preserve">Условия ─  умовы </w:t>
      </w:r>
    </w:p>
    <w:p w:rsidR="00DD4CE5" w:rsidRPr="002E7A17" w:rsidRDefault="00DD4CE5" w:rsidP="00DD4CE5">
      <w:pPr>
        <w:rPr>
          <w:bCs/>
          <w:color w:val="1F1B17"/>
          <w:sz w:val="22"/>
          <w:szCs w:val="22"/>
          <w:lang w:val="be-BY"/>
        </w:rPr>
      </w:pPr>
      <w:r>
        <w:rPr>
          <w:bCs/>
          <w:color w:val="1F1B17"/>
          <w:sz w:val="22"/>
          <w:szCs w:val="22"/>
          <w:lang w:val="be-BY"/>
        </w:rPr>
        <w:t>Ущерб ─ шкода</w:t>
      </w:r>
    </w:p>
    <w:p w:rsidR="00DD4CE5" w:rsidRDefault="00DD4CE5">
      <w:pPr>
        <w:rPr>
          <w:lang w:val="be-BY"/>
        </w:rPr>
      </w:pPr>
    </w:p>
    <w:p w:rsidR="00776272" w:rsidRDefault="00776272">
      <w:pPr>
        <w:rPr>
          <w:lang w:val="be-BY"/>
        </w:rPr>
      </w:pPr>
    </w:p>
    <w:p w:rsidR="00776272" w:rsidRDefault="00776272">
      <w:pPr>
        <w:rPr>
          <w:lang w:val="be-BY"/>
        </w:rPr>
      </w:pPr>
    </w:p>
    <w:p w:rsidR="00776272" w:rsidRDefault="00776272">
      <w:pPr>
        <w:rPr>
          <w:lang w:val="be-BY"/>
        </w:rPr>
      </w:pPr>
    </w:p>
    <w:p w:rsidR="00776272" w:rsidRPr="00776272" w:rsidRDefault="00776272" w:rsidP="00776272">
      <w:pPr>
        <w:jc w:val="center"/>
        <w:rPr>
          <w:color w:val="000000"/>
          <w:sz w:val="22"/>
          <w:szCs w:val="22"/>
        </w:rPr>
      </w:pPr>
      <w:r w:rsidRPr="00776272">
        <w:rPr>
          <w:b/>
          <w:bCs/>
          <w:color w:val="000000"/>
          <w:sz w:val="22"/>
          <w:szCs w:val="22"/>
        </w:rPr>
        <w:lastRenderedPageBreak/>
        <w:t>Понятие о питательности корма.</w:t>
      </w:r>
    </w:p>
    <w:p w:rsidR="00776272" w:rsidRPr="00776272" w:rsidRDefault="00776272" w:rsidP="00776272">
      <w:pPr>
        <w:jc w:val="center"/>
        <w:rPr>
          <w:color w:val="000000"/>
          <w:sz w:val="22"/>
          <w:szCs w:val="22"/>
        </w:rPr>
      </w:pPr>
      <w:r w:rsidRPr="00776272">
        <w:rPr>
          <w:b/>
          <w:bCs/>
          <w:color w:val="000000"/>
          <w:sz w:val="22"/>
          <w:szCs w:val="22"/>
        </w:rPr>
        <w:t>Схема зоотехнического анализа корма</w:t>
      </w:r>
    </w:p>
    <w:p w:rsidR="00776272" w:rsidRPr="00776272" w:rsidRDefault="00776272" w:rsidP="00776272">
      <w:pPr>
        <w:jc w:val="both"/>
        <w:rPr>
          <w:color w:val="000000"/>
          <w:sz w:val="22"/>
          <w:szCs w:val="22"/>
        </w:rPr>
      </w:pPr>
      <w:r w:rsidRPr="00776272">
        <w:rPr>
          <w:color w:val="000000"/>
          <w:sz w:val="22"/>
          <w:szCs w:val="22"/>
        </w:rPr>
        <w:t xml:space="preserve">  Под питательностью корма следует понимать его способность удовлетворять потребности животных в необходимых питательных, биологически активных веществах и энергии. Питательные вещества, поступающие с кормом, необходимы животному организму как источник строительного материала для восполнения потерь структурных соединений клетки при катаболизме и для образования новых тканей. Кроме того, часть их (как правило, углеводы и жиры) расходуется на энергетические нужды организма, то есть на поддержания необходимого баланса энергии. И, наконец, биологически активные вещества, содержащиеся в кормах (витамины, ферменты, микроэлементы, гормональные и гормоноподобные вещества и пр.), являются необходимыми элементами для поддержания в норме обменных процессов, протекающих в организме и их регуляции.</w:t>
      </w:r>
    </w:p>
    <w:p w:rsidR="00776272" w:rsidRPr="00776272" w:rsidRDefault="00776272" w:rsidP="00776272">
      <w:pPr>
        <w:jc w:val="both"/>
        <w:rPr>
          <w:color w:val="000000"/>
          <w:sz w:val="22"/>
          <w:szCs w:val="22"/>
        </w:rPr>
      </w:pPr>
      <w:r w:rsidRPr="00776272">
        <w:rPr>
          <w:color w:val="000000"/>
          <w:sz w:val="22"/>
          <w:szCs w:val="22"/>
        </w:rPr>
        <w:t xml:space="preserve">  Отдельно взятый вид корма не в состоянии удовлетворить общую потребность организма в необходимых питательных веществах и энергии, так как не существует идеальных кормов, содержащих все необходимые элементы питания. Высокое содержание отдельных питательных веществ в корме не дает основания сделать заключение о его высокой питательной ценности вообще. Поэтому для компенсации дефицита питательных веществ в рационе необходимо включать несколько видов кормов в количествах, способных удовлетворить общую потребность животного в энергии и всех необходимых элементах питания.</w:t>
      </w:r>
    </w:p>
    <w:p w:rsidR="00776272" w:rsidRPr="00776272" w:rsidRDefault="00776272" w:rsidP="00776272">
      <w:pPr>
        <w:jc w:val="both"/>
        <w:rPr>
          <w:rFonts w:eastAsiaTheme="minorHAnsi"/>
          <w:sz w:val="22"/>
          <w:szCs w:val="22"/>
          <w:lang w:val="be-BY" w:eastAsia="en-US"/>
        </w:rPr>
      </w:pPr>
      <w:r w:rsidRPr="00776272">
        <w:rPr>
          <w:color w:val="000000"/>
          <w:sz w:val="22"/>
          <w:szCs w:val="22"/>
        </w:rPr>
        <w:t xml:space="preserve">  Схема зоотехнического анализа корма имеет следующий вид. Корма состоят из воды и сухого вещества. Вода в кормах содержится в свободном и связанном виде. В состав сухого вещества входит органическое вещество и неорганическое (сырая зола).  Неорганическое вещество представлено минеральным элементами – макро (Са, Р, М</w:t>
      </w:r>
      <w:r w:rsidRPr="00776272">
        <w:rPr>
          <w:color w:val="000000"/>
          <w:sz w:val="22"/>
          <w:szCs w:val="22"/>
          <w:lang w:val="en-US"/>
        </w:rPr>
        <w:t>g</w:t>
      </w:r>
      <w:r w:rsidRPr="00776272">
        <w:rPr>
          <w:color w:val="000000"/>
          <w:sz w:val="22"/>
          <w:szCs w:val="22"/>
        </w:rPr>
        <w:t>, К, </w:t>
      </w:r>
      <w:r w:rsidRPr="00776272">
        <w:rPr>
          <w:color w:val="000000"/>
          <w:sz w:val="22"/>
          <w:szCs w:val="22"/>
          <w:lang w:val="en-US"/>
        </w:rPr>
        <w:t>Na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S</w:t>
      </w:r>
      <w:r w:rsidRPr="00776272">
        <w:rPr>
          <w:color w:val="000000"/>
          <w:sz w:val="22"/>
          <w:szCs w:val="22"/>
        </w:rPr>
        <w:t> и </w:t>
      </w:r>
      <w:r w:rsidRPr="00776272">
        <w:rPr>
          <w:color w:val="000000"/>
          <w:sz w:val="22"/>
          <w:szCs w:val="22"/>
          <w:lang w:val="en-US"/>
        </w:rPr>
        <w:t>Cl</w:t>
      </w:r>
      <w:r w:rsidRPr="00776272">
        <w:rPr>
          <w:color w:val="000000"/>
          <w:sz w:val="22"/>
          <w:szCs w:val="22"/>
        </w:rPr>
        <w:t>) и микроэлементами (</w:t>
      </w:r>
      <w:r w:rsidRPr="00776272">
        <w:rPr>
          <w:color w:val="000000"/>
          <w:sz w:val="22"/>
          <w:szCs w:val="22"/>
          <w:lang w:val="en-US"/>
        </w:rPr>
        <w:t>Fe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Mn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Zn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Cu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Co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J</w:t>
      </w:r>
      <w:r w:rsidRPr="00776272">
        <w:rPr>
          <w:color w:val="000000"/>
          <w:sz w:val="22"/>
          <w:szCs w:val="22"/>
        </w:rPr>
        <w:t>, </w:t>
      </w:r>
      <w:r w:rsidRPr="00776272">
        <w:rPr>
          <w:color w:val="000000"/>
          <w:sz w:val="22"/>
          <w:szCs w:val="22"/>
          <w:lang w:val="en-US"/>
        </w:rPr>
        <w:t>Se</w:t>
      </w:r>
      <w:r w:rsidRPr="00776272">
        <w:rPr>
          <w:color w:val="000000"/>
          <w:sz w:val="22"/>
          <w:szCs w:val="22"/>
        </w:rPr>
        <w:t>). Органическое вещество включает три основные группы питательных веществ – азотсодержащие (сырой протеин), включающие белки и амиды, безазотистые – состоящие из сырой клетчатки, безазотистых экстрактивных веществ (БЭВ) и сырого жира. Группа БЭВ состоит из легкопереваримых углеводов – крахмала, простых сахаров, органических кислот. Третья группа органического вещества – это биологически активные вещества (БАВ), в состав которой входят витамины, ферменты, гормоны и гормоноподобные вещества, фитонциды и др. соединения, обладающие высокой биологической активностью</w:t>
      </w:r>
      <w:r w:rsidRPr="00776272">
        <w:rPr>
          <w:color w:val="000000"/>
          <w:sz w:val="22"/>
          <w:szCs w:val="22"/>
          <w:lang w:val="be-BY"/>
        </w:rPr>
        <w:t>.</w:t>
      </w:r>
    </w:p>
    <w:p w:rsidR="00776272" w:rsidRPr="00776272" w:rsidRDefault="00776272" w:rsidP="00776272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:rsidR="00776272" w:rsidRPr="00776272" w:rsidRDefault="00776272" w:rsidP="00776272">
      <w:pPr>
        <w:rPr>
          <w:bCs/>
          <w:color w:val="000000"/>
          <w:sz w:val="22"/>
          <w:szCs w:val="22"/>
        </w:rPr>
      </w:pP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 xml:space="preserve">Вещество ─ </w:t>
      </w:r>
      <w:r w:rsidRPr="00776272">
        <w:rPr>
          <w:bCs/>
          <w:color w:val="000000"/>
          <w:sz w:val="22"/>
          <w:szCs w:val="22"/>
          <w:lang w:val="be-BY"/>
        </w:rPr>
        <w:t>рэчыва</w:t>
      </w:r>
    </w:p>
    <w:p w:rsidR="00776272" w:rsidRPr="00776272" w:rsidRDefault="00776272" w:rsidP="00776272">
      <w:pPr>
        <w:rPr>
          <w:bCs/>
          <w:color w:val="000000"/>
          <w:sz w:val="22"/>
          <w:szCs w:val="22"/>
        </w:rPr>
      </w:pPr>
      <w:r w:rsidRPr="00776272">
        <w:rPr>
          <w:bCs/>
          <w:color w:val="000000"/>
          <w:sz w:val="22"/>
          <w:szCs w:val="22"/>
        </w:rPr>
        <w:t>Восполнение</w:t>
      </w:r>
      <w:r w:rsidRPr="00776272">
        <w:rPr>
          <w:bCs/>
          <w:color w:val="000000"/>
          <w:sz w:val="22"/>
          <w:szCs w:val="22"/>
          <w:lang w:val="be-BY"/>
        </w:rPr>
        <w:t xml:space="preserve"> </w:t>
      </w:r>
      <w:r w:rsidRPr="00776272">
        <w:rPr>
          <w:bCs/>
          <w:color w:val="000000"/>
          <w:sz w:val="22"/>
          <w:szCs w:val="22"/>
        </w:rPr>
        <w:t>─</w:t>
      </w:r>
      <w:r w:rsidRPr="00776272">
        <w:rPr>
          <w:bCs/>
          <w:color w:val="000000"/>
          <w:sz w:val="22"/>
          <w:szCs w:val="22"/>
          <w:lang w:val="be-BY"/>
        </w:rPr>
        <w:t xml:space="preserve">  узнаўленне, папаўненне</w:t>
      </w:r>
      <w:r w:rsidRPr="00776272">
        <w:rPr>
          <w:bCs/>
          <w:color w:val="000000"/>
          <w:sz w:val="22"/>
          <w:szCs w:val="22"/>
        </w:rPr>
        <w:t xml:space="preserve"> 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Жир ─</w:t>
      </w:r>
      <w:r w:rsidRPr="00776272">
        <w:rPr>
          <w:bCs/>
          <w:color w:val="000000"/>
          <w:sz w:val="22"/>
          <w:szCs w:val="22"/>
          <w:lang w:val="be-BY"/>
        </w:rPr>
        <w:t xml:space="preserve"> тлушч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 xml:space="preserve">Зоотехнический ─ </w:t>
      </w:r>
      <w:r w:rsidRPr="00776272">
        <w:rPr>
          <w:bCs/>
          <w:color w:val="000000"/>
          <w:sz w:val="22"/>
          <w:szCs w:val="22"/>
          <w:lang w:val="be-BY"/>
        </w:rPr>
        <w:t>заатэхнічны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Источник ─</w:t>
      </w:r>
      <w:r w:rsidRPr="00776272">
        <w:rPr>
          <w:bCs/>
          <w:color w:val="000000"/>
          <w:sz w:val="22"/>
          <w:szCs w:val="22"/>
          <w:lang w:val="be-BY"/>
        </w:rPr>
        <w:t xml:space="preserve"> крыніца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 xml:space="preserve">Крахмал </w:t>
      </w:r>
      <w:r w:rsidRPr="00776272">
        <w:rPr>
          <w:bCs/>
          <w:color w:val="000000"/>
          <w:sz w:val="22"/>
          <w:szCs w:val="22"/>
          <w:lang w:val="be-BY"/>
        </w:rPr>
        <w:t xml:space="preserve"> ─ крухмал</w:t>
      </w:r>
    </w:p>
    <w:p w:rsidR="00776272" w:rsidRPr="00776272" w:rsidRDefault="00776272" w:rsidP="00776272">
      <w:pPr>
        <w:rPr>
          <w:bCs/>
          <w:color w:val="000000"/>
          <w:sz w:val="22"/>
          <w:szCs w:val="22"/>
        </w:rPr>
      </w:pPr>
      <w:r w:rsidRPr="00776272">
        <w:rPr>
          <w:bCs/>
          <w:color w:val="000000"/>
          <w:sz w:val="22"/>
          <w:szCs w:val="22"/>
        </w:rPr>
        <w:t>Питательность</w:t>
      </w:r>
      <w:r w:rsidRPr="00776272">
        <w:rPr>
          <w:bCs/>
          <w:color w:val="000000"/>
          <w:sz w:val="22"/>
          <w:szCs w:val="22"/>
          <w:lang w:val="be-BY"/>
        </w:rPr>
        <w:t xml:space="preserve"> ─ насычанасць</w:t>
      </w:r>
      <w:r w:rsidRPr="00776272">
        <w:rPr>
          <w:bCs/>
          <w:color w:val="000000"/>
          <w:sz w:val="22"/>
          <w:szCs w:val="22"/>
        </w:rPr>
        <w:t xml:space="preserve"> 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Потребность</w:t>
      </w:r>
      <w:r w:rsidRPr="00776272">
        <w:rPr>
          <w:bCs/>
          <w:color w:val="000000"/>
          <w:sz w:val="22"/>
          <w:szCs w:val="22"/>
          <w:lang w:val="be-BY"/>
        </w:rPr>
        <w:t xml:space="preserve"> ─ патрэба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Способность</w:t>
      </w:r>
      <w:r w:rsidRPr="00776272">
        <w:rPr>
          <w:bCs/>
          <w:color w:val="000000"/>
          <w:sz w:val="22"/>
          <w:szCs w:val="22"/>
          <w:lang w:val="be-BY"/>
        </w:rPr>
        <w:t xml:space="preserve"> ─  здольнасць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Ткань ─</w:t>
      </w:r>
      <w:r w:rsidRPr="00776272">
        <w:rPr>
          <w:bCs/>
          <w:color w:val="000000"/>
          <w:sz w:val="22"/>
          <w:szCs w:val="22"/>
          <w:lang w:val="be-BY"/>
        </w:rPr>
        <w:t xml:space="preserve">  тканка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>Ценность ─</w:t>
      </w:r>
      <w:r w:rsidRPr="00776272">
        <w:rPr>
          <w:bCs/>
          <w:color w:val="000000"/>
          <w:sz w:val="22"/>
          <w:szCs w:val="22"/>
          <w:lang w:val="be-BY"/>
        </w:rPr>
        <w:t xml:space="preserve"> каштоўнасць</w:t>
      </w:r>
    </w:p>
    <w:p w:rsidR="00776272" w:rsidRPr="00776272" w:rsidRDefault="00776272" w:rsidP="00776272">
      <w:pPr>
        <w:rPr>
          <w:bCs/>
          <w:color w:val="000000"/>
          <w:sz w:val="22"/>
          <w:szCs w:val="22"/>
          <w:lang w:val="be-BY"/>
        </w:rPr>
      </w:pPr>
      <w:r w:rsidRPr="00776272">
        <w:rPr>
          <w:bCs/>
          <w:color w:val="000000"/>
          <w:sz w:val="22"/>
          <w:szCs w:val="22"/>
        </w:rPr>
        <w:t xml:space="preserve">Экстраактивный ─ </w:t>
      </w:r>
      <w:r w:rsidRPr="00776272">
        <w:rPr>
          <w:bCs/>
          <w:color w:val="000000"/>
          <w:sz w:val="22"/>
          <w:szCs w:val="22"/>
          <w:lang w:val="be-BY"/>
        </w:rPr>
        <w:t>экстраактыўны</w:t>
      </w:r>
    </w:p>
    <w:p w:rsidR="00776272" w:rsidRDefault="00776272">
      <w:pPr>
        <w:rPr>
          <w:lang w:val="be-BY"/>
        </w:rPr>
      </w:pPr>
    </w:p>
    <w:p w:rsidR="00776272" w:rsidRDefault="00776272">
      <w:pPr>
        <w:rPr>
          <w:lang w:val="be-BY"/>
        </w:rPr>
      </w:pPr>
    </w:p>
    <w:p w:rsidR="00776272" w:rsidRPr="00776272" w:rsidRDefault="00776272" w:rsidP="00776272">
      <w:pPr>
        <w:ind w:firstLine="567"/>
        <w:jc w:val="center"/>
        <w:rPr>
          <w:color w:val="000000"/>
          <w:sz w:val="22"/>
          <w:szCs w:val="22"/>
        </w:rPr>
      </w:pPr>
      <w:r w:rsidRPr="00776272">
        <w:rPr>
          <w:b/>
          <w:bCs/>
          <w:color w:val="000000"/>
          <w:sz w:val="22"/>
          <w:szCs w:val="22"/>
        </w:rPr>
        <w:t>Комплексная оценка питательности кормов и рационов.</w:t>
      </w:r>
    </w:p>
    <w:p w:rsidR="00776272" w:rsidRPr="00776272" w:rsidRDefault="00776272" w:rsidP="00776272">
      <w:pPr>
        <w:ind w:firstLine="567"/>
        <w:jc w:val="center"/>
        <w:rPr>
          <w:color w:val="000000"/>
          <w:sz w:val="22"/>
          <w:szCs w:val="22"/>
        </w:rPr>
      </w:pPr>
      <w:r w:rsidRPr="00776272">
        <w:rPr>
          <w:b/>
          <w:bCs/>
          <w:color w:val="000000"/>
          <w:sz w:val="22"/>
          <w:szCs w:val="22"/>
        </w:rPr>
        <w:t>Показатели оценки</w:t>
      </w:r>
    </w:p>
    <w:p w:rsidR="00776272" w:rsidRPr="00776272" w:rsidRDefault="00776272" w:rsidP="00776272">
      <w:pPr>
        <w:ind w:firstLine="567"/>
        <w:jc w:val="both"/>
        <w:rPr>
          <w:color w:val="000000"/>
          <w:sz w:val="22"/>
          <w:szCs w:val="22"/>
          <w:u w:val="single"/>
        </w:rPr>
      </w:pPr>
      <w:r w:rsidRPr="00776272">
        <w:rPr>
          <w:color w:val="000000"/>
          <w:sz w:val="22"/>
          <w:szCs w:val="22"/>
        </w:rPr>
        <w:t>Организму животного для нормального роста и развития, поддержания жизни и получения продукции необходимо поступление в организм определенного количества питательных веществ и энергии с кормами. Потребляемые ими корма должны содержать все необходимые для этого элементы питания. Высокое содержание в корме или рационе какого-либо одного питательного вещества не дает основания относить данный вид корма или рацион к высокопитательному. </w:t>
      </w:r>
      <w:r w:rsidRPr="00776272">
        <w:rPr>
          <w:iCs/>
          <w:color w:val="000000"/>
          <w:sz w:val="22"/>
          <w:szCs w:val="22"/>
          <w:u w:val="single"/>
        </w:rPr>
        <w:t>Под комплексной оценкой питательности кормов понимается оценка, которая учитывает взаимное влияние отдельных свойств корма на организм животного, продуктивность и качество продукции.</w:t>
      </w:r>
    </w:p>
    <w:p w:rsidR="00776272" w:rsidRPr="00776272" w:rsidRDefault="00776272" w:rsidP="00776272">
      <w:pPr>
        <w:ind w:firstLine="567"/>
        <w:jc w:val="both"/>
        <w:rPr>
          <w:color w:val="000000"/>
          <w:sz w:val="22"/>
          <w:szCs w:val="22"/>
        </w:rPr>
      </w:pPr>
      <w:r w:rsidRPr="00776272">
        <w:rPr>
          <w:color w:val="000000"/>
          <w:sz w:val="22"/>
          <w:szCs w:val="22"/>
        </w:rPr>
        <w:t xml:space="preserve">В настоящее время при комплексной оценке питательности кормов для крупного рогатого скота учитывают 24-29 показателей, для свиней − 27-30 показателей. В кормах определяют </w:t>
      </w:r>
      <w:r w:rsidRPr="00776272">
        <w:rPr>
          <w:color w:val="000000"/>
          <w:sz w:val="22"/>
          <w:szCs w:val="22"/>
        </w:rPr>
        <w:lastRenderedPageBreak/>
        <w:t>энергетическую питательность (в кормовых единицах и обменной энергии), содержание азотистых соединений (сырой протеин) и их переваримость (переваримый протеин), содержание жироподобных веществ (сырой жир), структурных углеводов (сырая клетчатка), легкодоступных углеводов (крахмал, сахар), минеральных веществ (макро- и микроэлементы) и витаминов. Кроме того, в кормах определяют содержание отдельных фракций протеина, его расщепляемость или растворимость, что очень важно для жвачных животных, уровень незаменимых и критических аминокислот, а также их соотношение.  </w:t>
      </w:r>
    </w:p>
    <w:p w:rsidR="00776272" w:rsidRPr="00776272" w:rsidRDefault="00776272" w:rsidP="00776272">
      <w:pPr>
        <w:ind w:firstLine="567"/>
        <w:jc w:val="both"/>
        <w:rPr>
          <w:color w:val="000000"/>
          <w:sz w:val="22"/>
          <w:szCs w:val="22"/>
        </w:rPr>
      </w:pPr>
      <w:r w:rsidRPr="00776272">
        <w:rPr>
          <w:color w:val="000000"/>
          <w:sz w:val="22"/>
          <w:szCs w:val="22"/>
        </w:rPr>
        <w:t>  Помимо этого очень важно оценить соотношение отдельных питательных веществ между собой, так как от этого зависит их усвоение и использование организмом. Для жвачных животных строго следят за отношением в кормах и рационах сахара к протеину (0,7-1), от этого зависит характер бродильных процессов в рубце. Степень использования аминокислот зависит от правильного их сочетания в рационе. Важно поддерживать оптимальное отношение кальция к фосфору (оно должно быть примерно таким же, как в костях (около 1,5)), отношение кислотных элементов к щелочным в золе кормов, отношения отдельных микроэлементов.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Жироподобный ─ тлушчападобны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Зола ─ попел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Использовать ─ выкарысто</w:t>
      </w:r>
      <w:r w:rsidRPr="00776272">
        <w:rPr>
          <w:rFonts w:eastAsiaTheme="minorHAnsi"/>
          <w:sz w:val="22"/>
          <w:szCs w:val="22"/>
          <w:lang w:val="be-BY" w:eastAsia="en-US"/>
        </w:rPr>
        <w:t>ўваць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Качество ─ якасць</w:t>
      </w:r>
    </w:p>
    <w:p w:rsidR="00776272" w:rsidRPr="00776272" w:rsidRDefault="00776272" w:rsidP="00776272">
      <w:pPr>
        <w:rPr>
          <w:color w:val="000000"/>
          <w:sz w:val="22"/>
          <w:szCs w:val="22"/>
        </w:rPr>
      </w:pPr>
      <w:r w:rsidRPr="00776272">
        <w:rPr>
          <w:color w:val="000000"/>
          <w:sz w:val="22"/>
          <w:szCs w:val="22"/>
        </w:rPr>
        <w:t>Количество ─ колькасць</w:t>
      </w:r>
    </w:p>
    <w:p w:rsidR="00776272" w:rsidRPr="00776272" w:rsidRDefault="00776272" w:rsidP="00776272">
      <w:pPr>
        <w:rPr>
          <w:color w:val="000000"/>
          <w:sz w:val="22"/>
          <w:szCs w:val="22"/>
          <w:lang w:val="be-BY"/>
        </w:rPr>
      </w:pPr>
      <w:r w:rsidRPr="00776272">
        <w:rPr>
          <w:color w:val="000000"/>
          <w:sz w:val="22"/>
          <w:szCs w:val="22"/>
        </w:rPr>
        <w:t>Кормовая единица ─</w:t>
      </w:r>
      <w:r w:rsidRPr="00776272">
        <w:rPr>
          <w:color w:val="000000"/>
          <w:sz w:val="22"/>
          <w:szCs w:val="22"/>
          <w:lang w:val="be-BY"/>
        </w:rPr>
        <w:t xml:space="preserve"> кармавая адзінка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color w:val="000000"/>
          <w:sz w:val="22"/>
          <w:szCs w:val="22"/>
        </w:rPr>
        <w:t>Крупный рогатый скот (КРС)  ─</w:t>
      </w:r>
      <w:r w:rsidRPr="00776272">
        <w:rPr>
          <w:color w:val="000000"/>
          <w:sz w:val="22"/>
          <w:szCs w:val="22"/>
          <w:lang w:val="be-BY"/>
        </w:rPr>
        <w:t xml:space="preserve"> буйная рагатая скаціна (жывёла) (БРС)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Определенный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пэўны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Показатель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паказчык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Рацион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рацыён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Свойство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уласцівасць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Соотношение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суадносіны</w:t>
      </w:r>
    </w:p>
    <w:p w:rsidR="00776272" w:rsidRPr="00776272" w:rsidRDefault="00776272" w:rsidP="00776272">
      <w:pPr>
        <w:jc w:val="both"/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Уровень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узровень</w:t>
      </w:r>
    </w:p>
    <w:p w:rsidR="00776272" w:rsidRDefault="00776272">
      <w:pPr>
        <w:rPr>
          <w:lang w:val="be-BY"/>
        </w:rPr>
      </w:pPr>
    </w:p>
    <w:p w:rsidR="00776272" w:rsidRDefault="00776272">
      <w:pPr>
        <w:rPr>
          <w:lang w:val="be-BY"/>
        </w:rPr>
      </w:pPr>
    </w:p>
    <w:p w:rsidR="00776272" w:rsidRPr="00776272" w:rsidRDefault="00776272" w:rsidP="00776272">
      <w:pPr>
        <w:shd w:val="clear" w:color="auto" w:fill="FFFFFF"/>
        <w:ind w:firstLine="251"/>
        <w:jc w:val="center"/>
        <w:rPr>
          <w:sz w:val="22"/>
          <w:szCs w:val="22"/>
          <w:lang w:val="be-BY"/>
        </w:rPr>
      </w:pPr>
      <w:r w:rsidRPr="00776272">
        <w:rPr>
          <w:b/>
          <w:bCs/>
          <w:sz w:val="22"/>
          <w:szCs w:val="22"/>
          <w:lang w:val="be-BY"/>
        </w:rPr>
        <w:t>Кормовые травы</w:t>
      </w:r>
      <w:r w:rsidRPr="00776272">
        <w:rPr>
          <w:b/>
          <w:bCs/>
          <w:sz w:val="22"/>
          <w:szCs w:val="22"/>
        </w:rPr>
        <w:t> </w:t>
      </w:r>
    </w:p>
    <w:p w:rsidR="00776272" w:rsidRPr="00776272" w:rsidRDefault="00776272" w:rsidP="00776272">
      <w:pPr>
        <w:shd w:val="clear" w:color="auto" w:fill="FFFFFF"/>
        <w:ind w:firstLine="251"/>
        <w:jc w:val="both"/>
        <w:rPr>
          <w:sz w:val="22"/>
          <w:szCs w:val="22"/>
        </w:rPr>
      </w:pPr>
      <w:r w:rsidRPr="00776272">
        <w:rPr>
          <w:sz w:val="22"/>
          <w:szCs w:val="22"/>
        </w:rPr>
        <w:t>Многолетние кормовые травы в сельскохозяйственном производстве используются для скармливания животным в виде пастбищного корма, сена, сенажа, травяной муки, зеленого корма. Многолетние травы используются в качестве почвозащитных культур для предотвращения ветровой и водной эрозии и снижения вымывания питательных веществ. Возделывание трав исключает необходимость ежегодных энергозатрат на обработку почвы, семена, посев. К недостаткам многолетних бобовых относят повышенную требовательность к рН почвы, обеспеченности молибденом, бором, калием, фосфором.</w:t>
      </w:r>
    </w:p>
    <w:p w:rsidR="00776272" w:rsidRPr="00776272" w:rsidRDefault="00776272" w:rsidP="00776272">
      <w:pPr>
        <w:shd w:val="clear" w:color="auto" w:fill="FFFFFF"/>
        <w:ind w:firstLine="251"/>
        <w:jc w:val="both"/>
        <w:rPr>
          <w:sz w:val="22"/>
          <w:szCs w:val="22"/>
        </w:rPr>
      </w:pPr>
      <w:r w:rsidRPr="00776272">
        <w:rPr>
          <w:sz w:val="22"/>
          <w:szCs w:val="22"/>
        </w:rPr>
        <w:t>По видовому составу многолетние травы деля</w:t>
      </w:r>
      <w:r>
        <w:rPr>
          <w:sz w:val="22"/>
          <w:szCs w:val="22"/>
        </w:rPr>
        <w:t>тся на 4 группы: бобовые, злако</w:t>
      </w:r>
      <w:r w:rsidRPr="00776272">
        <w:rPr>
          <w:sz w:val="22"/>
          <w:szCs w:val="22"/>
        </w:rPr>
        <w:t>вые, или мятликовые, осоковые и разнотравье. В культуре наиболее широко находят применение два семейства многолетних трав – Бобовые и Злаки (Мятликовые). Из них в Республике Беларусь наибольшее распространение имеют:</w:t>
      </w:r>
    </w:p>
    <w:p w:rsidR="00776272" w:rsidRPr="00776272" w:rsidRDefault="00776272" w:rsidP="00776272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lang w:val="be-BY"/>
        </w:rPr>
      </w:pPr>
      <w:r w:rsidRPr="00776272">
        <w:rPr>
          <w:sz w:val="22"/>
          <w:szCs w:val="22"/>
        </w:rPr>
        <w:t>из бобовых – клевер луговой (красный), клевер ползучий (белый), клевер гибридный (розовый), люцерна посевная (синяя, обыкновенная), пелюшка</w:t>
      </w:r>
      <w:r w:rsidRPr="00776272">
        <w:rPr>
          <w:sz w:val="22"/>
          <w:szCs w:val="22"/>
          <w:lang w:val="be-BY"/>
        </w:rPr>
        <w:t>.</w:t>
      </w:r>
    </w:p>
    <w:p w:rsidR="00776272" w:rsidRPr="00776272" w:rsidRDefault="00776272" w:rsidP="00776272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sz w:val="22"/>
          <w:szCs w:val="22"/>
        </w:rPr>
      </w:pPr>
      <w:r w:rsidRPr="00776272">
        <w:rPr>
          <w:sz w:val="22"/>
          <w:szCs w:val="22"/>
        </w:rPr>
        <w:t xml:space="preserve"> из злаковых трав – ежа сборная, двукисточник (канареечник) тростниковидный, костер безостый, лисохвост луговой, мятлик луговой, овсяница луговая, овсяница красная, райграс пастбищный, тимофеевка луговая .</w:t>
      </w:r>
    </w:p>
    <w:p w:rsidR="00776272" w:rsidRPr="00776272" w:rsidRDefault="00776272" w:rsidP="00776272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sz w:val="22"/>
          <w:szCs w:val="22"/>
        </w:rPr>
      </w:pPr>
      <w:r w:rsidRPr="00776272">
        <w:rPr>
          <w:sz w:val="22"/>
          <w:szCs w:val="22"/>
          <w:lang w:val="be-BY"/>
        </w:rPr>
        <w:t>б</w:t>
      </w:r>
      <w:r w:rsidRPr="00776272">
        <w:rPr>
          <w:sz w:val="22"/>
          <w:szCs w:val="22"/>
        </w:rPr>
        <w:t>обовые многолетние травы имеют различные по внешнему виду стебли: прямостоячие (клевер луговой и гибридный, люцерна посевная), стелющиеся по земле (клевер ползучий). Листья сложные (в основном тройчатые), с прилистниками, цветки зигоморфные, с двойным околоцветником, собраны обычно в кисти или головки. Венчик состоит из пяти лепестков характерных для семейства бобовых. Плод – боб. Корневая система бобовых трав стержневая. 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Бобовые ─ струкавыя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Двукисточник ─ чаротніца трыснёгападобная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 xml:space="preserve">Ежа сборная  ─ 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купкоўка зборная 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Клевер ─   канюшына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val="be-BY" w:eastAsia="en-US"/>
        </w:rPr>
        <w:t>Костер безостый  ─ каласоўнік безасцюковы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Пастбище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паша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Почва 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глеба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Предотвращения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─ прадухіленне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Стержень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стрыжань</w:t>
      </w:r>
      <w:r w:rsidRPr="00776272">
        <w:rPr>
          <w:rFonts w:eastAsiaTheme="minorHAnsi"/>
          <w:sz w:val="22"/>
          <w:szCs w:val="22"/>
          <w:lang w:eastAsia="en-US"/>
        </w:rPr>
        <w:t xml:space="preserve"> </w:t>
      </w:r>
    </w:p>
    <w:p w:rsidR="00776272" w:rsidRP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Требовательность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─ патрабавальнасць</w:t>
      </w:r>
    </w:p>
    <w:p w:rsidR="00776272" w:rsidRDefault="00776272" w:rsidP="00776272">
      <w:pPr>
        <w:rPr>
          <w:rFonts w:eastAsiaTheme="minorHAnsi"/>
          <w:sz w:val="22"/>
          <w:szCs w:val="22"/>
          <w:lang w:val="be-BY" w:eastAsia="en-US"/>
        </w:rPr>
      </w:pPr>
      <w:r w:rsidRPr="00776272">
        <w:rPr>
          <w:rFonts w:eastAsiaTheme="minorHAnsi"/>
          <w:sz w:val="22"/>
          <w:szCs w:val="22"/>
          <w:lang w:eastAsia="en-US"/>
        </w:rPr>
        <w:t>Тростник  ─</w:t>
      </w:r>
      <w:r w:rsidRPr="00776272">
        <w:rPr>
          <w:rFonts w:eastAsiaTheme="minorHAnsi"/>
          <w:sz w:val="22"/>
          <w:szCs w:val="22"/>
          <w:lang w:val="be-BY" w:eastAsia="en-US"/>
        </w:rPr>
        <w:t xml:space="preserve"> трыснёг</w:t>
      </w:r>
    </w:p>
    <w:p w:rsidR="004E7154" w:rsidRDefault="004E7154" w:rsidP="00776272">
      <w:pPr>
        <w:rPr>
          <w:rFonts w:eastAsiaTheme="minorHAnsi"/>
          <w:sz w:val="22"/>
          <w:szCs w:val="22"/>
          <w:lang w:val="be-BY" w:eastAsia="en-US"/>
        </w:rPr>
      </w:pPr>
    </w:p>
    <w:p w:rsidR="004E7154" w:rsidRDefault="004E7154" w:rsidP="00776272">
      <w:pPr>
        <w:rPr>
          <w:rFonts w:eastAsiaTheme="minorHAnsi"/>
          <w:sz w:val="22"/>
          <w:szCs w:val="22"/>
          <w:lang w:val="be-BY" w:eastAsia="en-US"/>
        </w:rPr>
      </w:pPr>
    </w:p>
    <w:p w:rsidR="004E7154" w:rsidRDefault="004E7154" w:rsidP="00776272">
      <w:pPr>
        <w:rPr>
          <w:rFonts w:eastAsiaTheme="minorHAnsi"/>
          <w:sz w:val="22"/>
          <w:szCs w:val="22"/>
          <w:lang w:val="be-BY" w:eastAsia="en-US"/>
        </w:rPr>
      </w:pPr>
    </w:p>
    <w:p w:rsidR="004E7154" w:rsidRPr="004E7154" w:rsidRDefault="004E7154" w:rsidP="004E7154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 xml:space="preserve">  </w:t>
      </w:r>
      <w:r w:rsidRPr="004E7154">
        <w:rPr>
          <w:b/>
          <w:color w:val="000000" w:themeColor="text1"/>
          <w:sz w:val="22"/>
          <w:szCs w:val="22"/>
        </w:rPr>
        <w:t>Новая система</w:t>
      </w:r>
      <w:r w:rsidRPr="004E7154">
        <w:rPr>
          <w:color w:val="000000" w:themeColor="text1"/>
          <w:sz w:val="22"/>
          <w:szCs w:val="22"/>
        </w:rPr>
        <w:t xml:space="preserve"> селекционно-племенной работы основывается на строительстве высокотехнологичных племенных заводов и репродукторов, позволяющих получать высокопродуктивных животных, приспособленных к условиям крупнотоварного промышленного производства. Племзаводы первого порядка (нуклеусы) предназначаются для выращивания чистопородных элитных животных с целью их тиражирования в племрепродукторах; селекционно-гибридные центры и племенные фермы крупных промышленных комплексов, работающие по селекционным программам, — для получения родительских стад двухпородных свиноматок с их дальнейшей поставкой на товарные комплексы для производства гибридного молодняка и его последующего откорма.</w:t>
      </w:r>
    </w:p>
    <w:p w:rsidR="004E7154" w:rsidRPr="004E7154" w:rsidRDefault="004E7154" w:rsidP="004E7154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 xml:space="preserve">  Экономическая эффективность за счет применения наукоемких инновационных технологий при сокращении удельных затрат заключается в дополнительном получении 100–120 тыс. т свинины.</w:t>
      </w:r>
    </w:p>
    <w:p w:rsidR="004E7154" w:rsidRPr="004E7154" w:rsidRDefault="004E7154" w:rsidP="004E7154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>В целом, решение проблемы максимального использования генетического потенциала продуктивности животных при сохранении их здоровья и качества получаемой продукции потребует существенного увеличения производства кормов, повышения их качества, совершенствования структуры кормопроизводства, использования в рационах животных новых эффективных биологически активных кормовых добавок. В свою очередь реализация разрабатываемого научно-практическим центром раздела «Биотехнология в кормопроизводстве и организации полноценного кормления высокопродуктивных сельскохозяйственных животных» национальной программы «Инновационные биотехнологии» позволит:</w:t>
      </w:r>
    </w:p>
    <w:p w:rsidR="004E7154" w:rsidRPr="004E7154" w:rsidRDefault="004E7154" w:rsidP="004E7154">
      <w:pPr>
        <w:numPr>
          <w:ilvl w:val="0"/>
          <w:numId w:val="3"/>
        </w:numPr>
        <w:shd w:val="clear" w:color="auto" w:fill="FFFFFF"/>
        <w:spacing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>создать новое предприятие для производства кормового трепела и комплексных кормовых добавок-адсорбентов ОДО «Трепел-М» на основе месторождения «Стальное» Хотимского района мощностью 60 тыс. т в год, а также новое производство кормовых пробиотических препаратов на ООО «Биоком» мощностью 200 т в год;</w:t>
      </w:r>
    </w:p>
    <w:p w:rsidR="004E7154" w:rsidRPr="004E7154" w:rsidRDefault="004E7154" w:rsidP="004E7154">
      <w:pPr>
        <w:numPr>
          <w:ilvl w:val="0"/>
          <w:numId w:val="3"/>
        </w:numPr>
        <w:shd w:val="clear" w:color="auto" w:fill="FFFFFF"/>
        <w:spacing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>организовать производство по синтезу кормовых хелатных (клешневидных) соединений микроэлементов на УП «Витебский завод ветеринарных препаратов» мощностью 160 тыс. т в год;</w:t>
      </w:r>
    </w:p>
    <w:p w:rsidR="004E7154" w:rsidRPr="004E7154" w:rsidRDefault="004E7154" w:rsidP="004E7154">
      <w:pPr>
        <w:numPr>
          <w:ilvl w:val="0"/>
          <w:numId w:val="3"/>
        </w:numPr>
        <w:shd w:val="clear" w:color="auto" w:fill="FFFFFF"/>
        <w:spacing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>наладить производство треонина и триптофана на Скидельском заводе аминокислот мощностью 2 000 и 300 т соответственно.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</w:rPr>
      </w:pPr>
      <w:r w:rsidRPr="004E7154">
        <w:rPr>
          <w:color w:val="000000" w:themeColor="text1"/>
          <w:sz w:val="22"/>
          <w:szCs w:val="22"/>
        </w:rPr>
        <w:t xml:space="preserve">   При конструировании новой структуры животноводства надо исходить из возможностей его кормовой базы. Главное здесь — определить оптимальное соотношение жвачных и моногастричных животных, основу рациона которых составляет зерно. Логическим продолжением явится создание региональных систем животноводства, в полной мере отвечающих конкретным возможностям растениеводства.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</w:rPr>
      </w:pP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</w:rPr>
      </w:pP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 xml:space="preserve">Кормопроизводство ─ кормавытворчасць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>Кормовые добавк</w:t>
      </w:r>
      <w:r w:rsidRPr="004E7154">
        <w:rPr>
          <w:color w:val="000000" w:themeColor="text1"/>
          <w:sz w:val="22"/>
          <w:szCs w:val="22"/>
        </w:rPr>
        <w:t xml:space="preserve">и ─ </w:t>
      </w:r>
      <w:r w:rsidRPr="004E7154">
        <w:rPr>
          <w:color w:val="000000" w:themeColor="text1"/>
          <w:sz w:val="22"/>
          <w:szCs w:val="22"/>
          <w:lang w:val="be-BY"/>
        </w:rPr>
        <w:t>кармавыя дабаўкі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 xml:space="preserve">Крупнотоварный ─ буйнатаварны 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 xml:space="preserve">Мощность ─ магутнасць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</w:rPr>
        <w:t xml:space="preserve">Производство ─ вытворчасць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>Промышленный ─ прамысловы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lastRenderedPageBreak/>
        <w:t>С</w:t>
      </w:r>
      <w:r w:rsidRPr="004E7154">
        <w:rPr>
          <w:color w:val="000000" w:themeColor="text1"/>
          <w:sz w:val="22"/>
          <w:szCs w:val="22"/>
        </w:rPr>
        <w:t>елекционно-племенн</w:t>
      </w:r>
      <w:r w:rsidRPr="004E7154">
        <w:rPr>
          <w:color w:val="000000" w:themeColor="text1"/>
          <w:sz w:val="22"/>
          <w:szCs w:val="22"/>
          <w:lang w:val="be-BY"/>
        </w:rPr>
        <w:t>ая</w:t>
      </w:r>
      <w:r w:rsidRPr="004E7154">
        <w:rPr>
          <w:color w:val="000000" w:themeColor="text1"/>
          <w:sz w:val="22"/>
          <w:szCs w:val="22"/>
        </w:rPr>
        <w:t xml:space="preserve"> работ</w:t>
      </w:r>
      <w:r w:rsidRPr="004E7154">
        <w:rPr>
          <w:color w:val="000000" w:themeColor="text1"/>
          <w:sz w:val="22"/>
          <w:szCs w:val="22"/>
          <w:lang w:val="be-BY"/>
        </w:rPr>
        <w:t xml:space="preserve">а ─ селекцыйна-племянная работа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 xml:space="preserve">Соотношение ─ суадносіны 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</w:rPr>
        <w:t xml:space="preserve">Тирожирования ─ </w:t>
      </w:r>
      <w:r w:rsidRPr="004E7154">
        <w:rPr>
          <w:color w:val="000000" w:themeColor="text1"/>
          <w:sz w:val="22"/>
          <w:szCs w:val="22"/>
          <w:lang w:val="be-BY"/>
        </w:rPr>
        <w:t xml:space="preserve">тыражавання </w:t>
      </w:r>
    </w:p>
    <w:p w:rsidR="004E7154" w:rsidRPr="004E7154" w:rsidRDefault="004E7154" w:rsidP="004E7154">
      <w:pPr>
        <w:jc w:val="both"/>
        <w:rPr>
          <w:color w:val="000000" w:themeColor="text1"/>
          <w:sz w:val="22"/>
          <w:szCs w:val="22"/>
          <w:lang w:val="be-BY"/>
        </w:rPr>
      </w:pPr>
      <w:r w:rsidRPr="004E7154">
        <w:rPr>
          <w:color w:val="000000" w:themeColor="text1"/>
          <w:sz w:val="22"/>
          <w:szCs w:val="22"/>
          <w:lang w:val="be-BY"/>
        </w:rPr>
        <w:t xml:space="preserve">Цель ─ мэта </w:t>
      </w:r>
    </w:p>
    <w:p w:rsidR="004E7154" w:rsidRDefault="004E7154" w:rsidP="00776272">
      <w:pPr>
        <w:rPr>
          <w:lang w:val="be-BY"/>
        </w:rPr>
      </w:pPr>
    </w:p>
    <w:p w:rsidR="00041976" w:rsidRDefault="00041976" w:rsidP="00776272">
      <w:pPr>
        <w:rPr>
          <w:lang w:val="be-BY"/>
        </w:rPr>
      </w:pPr>
    </w:p>
    <w:p w:rsidR="00041976" w:rsidRPr="00041976" w:rsidRDefault="00041976" w:rsidP="00041976">
      <w:pPr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041976">
        <w:rPr>
          <w:rFonts w:eastAsiaTheme="minorHAnsi"/>
          <w:b/>
          <w:sz w:val="22"/>
          <w:szCs w:val="22"/>
          <w:lang w:eastAsia="en-US"/>
        </w:rPr>
        <w:t>Черно-пестрая</w:t>
      </w:r>
    </w:p>
    <w:p w:rsidR="00041976" w:rsidRPr="00041976" w:rsidRDefault="00041976" w:rsidP="00041976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41976">
        <w:rPr>
          <w:color w:val="000000"/>
          <w:sz w:val="22"/>
          <w:szCs w:val="22"/>
        </w:rPr>
        <w:t xml:space="preserve">  Следующая категория поросят, которая разводится в Беларуси – черно-пестрая. Плановые работы по выводу племени начали проводиться с 1948 годов. До 1965 года эта порода предназначалась и выводилась как сальная. Но после 1965 года руководство по черно-пестрой породе перешло другому руководителю. Селекция началась в  ином направлении, а именно мясного характера.</w:t>
      </w:r>
    </w:p>
    <w:p w:rsidR="00041976" w:rsidRPr="00041976" w:rsidRDefault="00041976" w:rsidP="00041976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41976">
        <w:rPr>
          <w:color w:val="000000"/>
          <w:sz w:val="22"/>
          <w:szCs w:val="22"/>
          <w:lang w:val="be-BY"/>
        </w:rPr>
        <w:t xml:space="preserve"> </w:t>
      </w:r>
      <w:r w:rsidRPr="00041976">
        <w:rPr>
          <w:color w:val="000000"/>
          <w:sz w:val="22"/>
          <w:szCs w:val="22"/>
        </w:rPr>
        <w:t>Телосложение данного вида универсальное, конструкция крепкая, кожа свиней достаточно эластичная, не имеет складок. Исходя из названия, можно понять, что масть черно-пестрая, как будто в темных пятнах, но есть и исключения, к примеру, черно-рыжие свиньи. Голова у этого подвида маленькая, уши немного свисают. Спина должна быть прямая, высокое туловище, широкая поясница, средние по размерам окорока, ноги крепкие</w:t>
      </w:r>
      <w:r w:rsidRPr="00041976">
        <w:rPr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:rsidR="00041976" w:rsidRPr="00041976" w:rsidRDefault="00041976" w:rsidP="00041976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41976">
        <w:rPr>
          <w:color w:val="000000"/>
          <w:sz w:val="22"/>
          <w:szCs w:val="22"/>
        </w:rPr>
        <w:t xml:space="preserve">  Живая масса хряка приблизительно 325кг. плюс-минус 20 кг, свиноматки в несколько раз меньше по весу и достигают 240 кг. Туловище достаточно длинное, для хряка длинна равна 175 см, а для свиноматки 155см. Свиноматки этого племени за беременность могут родить до 10 детенышей. При полугодовалом возрасте поросята имеют вес в 1 центнер. Данные по приросту массы живого веса тела в сутки равняется 720 грамм.</w:t>
      </w:r>
    </w:p>
    <w:p w:rsidR="00041976" w:rsidRPr="00041976" w:rsidRDefault="00041976" w:rsidP="00041976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41976">
        <w:rPr>
          <w:color w:val="000000"/>
          <w:sz w:val="22"/>
          <w:szCs w:val="22"/>
        </w:rPr>
        <w:t xml:space="preserve">  На сегодняшний день происходит скрещивание новых видов пород с черно-пестрой для усовершенствования ее мясных качеств.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>Беременность ─ цяжарнасць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</w:rPr>
        <w:t>Детёныш  ─</w:t>
      </w:r>
      <w:r w:rsidRPr="00041976">
        <w:rPr>
          <w:color w:val="000000"/>
          <w:sz w:val="22"/>
          <w:szCs w:val="22"/>
          <w:lang w:val="be-BY"/>
        </w:rPr>
        <w:t xml:space="preserve"> дзіцяня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 xml:space="preserve">Живой вес ─ жывая вага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 xml:space="preserve">Кожа  ─ скура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</w:rPr>
        <w:t>Крепкий ─</w:t>
      </w:r>
      <w:r w:rsidRPr="00041976">
        <w:rPr>
          <w:color w:val="000000"/>
          <w:sz w:val="22"/>
          <w:szCs w:val="22"/>
          <w:lang w:val="be-BY"/>
        </w:rPr>
        <w:t xml:space="preserve"> моцны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rFonts w:eastAsiaTheme="minorHAnsi"/>
          <w:sz w:val="22"/>
          <w:szCs w:val="22"/>
          <w:lang w:eastAsia="en-US"/>
        </w:rPr>
        <w:t>Окорок ─</w:t>
      </w:r>
      <w:r w:rsidRPr="00041976">
        <w:rPr>
          <w:rFonts w:eastAsiaTheme="minorHAnsi"/>
          <w:sz w:val="22"/>
          <w:szCs w:val="22"/>
          <w:lang w:val="be-BY" w:eastAsia="en-US"/>
        </w:rPr>
        <w:t xml:space="preserve"> кумпяк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 xml:space="preserve">Руководство ─ кіраўніцтва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 xml:space="preserve">Прирост ─ прырост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  <w:lang w:val="be-BY"/>
        </w:rPr>
        <w:t xml:space="preserve">Сальная ─ сальная </w:t>
      </w:r>
    </w:p>
    <w:p w:rsidR="00041976" w:rsidRPr="00041976" w:rsidRDefault="00041976" w:rsidP="00041976">
      <w:pPr>
        <w:rPr>
          <w:color w:val="000000"/>
          <w:sz w:val="22"/>
          <w:szCs w:val="22"/>
          <w:lang w:val="be-BY"/>
        </w:rPr>
      </w:pPr>
      <w:r w:rsidRPr="00041976">
        <w:rPr>
          <w:color w:val="000000"/>
          <w:sz w:val="22"/>
          <w:szCs w:val="22"/>
        </w:rPr>
        <w:t>Телосложение</w:t>
      </w:r>
      <w:r w:rsidRPr="00041976">
        <w:rPr>
          <w:color w:val="000000"/>
          <w:sz w:val="22"/>
          <w:szCs w:val="22"/>
          <w:lang w:val="be-BY"/>
        </w:rPr>
        <w:t xml:space="preserve"> ─ целасклад</w:t>
      </w:r>
    </w:p>
    <w:p w:rsidR="00041976" w:rsidRPr="00041976" w:rsidRDefault="00041976" w:rsidP="00041976">
      <w:pPr>
        <w:rPr>
          <w:rFonts w:eastAsiaTheme="minorHAnsi"/>
          <w:sz w:val="22"/>
          <w:szCs w:val="22"/>
          <w:lang w:val="be-BY" w:eastAsia="en-US"/>
        </w:rPr>
      </w:pPr>
      <w:r w:rsidRPr="00041976">
        <w:rPr>
          <w:rFonts w:eastAsiaTheme="minorHAnsi"/>
          <w:sz w:val="22"/>
          <w:szCs w:val="22"/>
          <w:lang w:eastAsia="en-US"/>
        </w:rPr>
        <w:t>Черно-пестрая порода</w:t>
      </w:r>
      <w:r w:rsidRPr="00041976">
        <w:rPr>
          <w:rFonts w:eastAsiaTheme="minorHAnsi"/>
          <w:sz w:val="22"/>
          <w:szCs w:val="22"/>
          <w:lang w:val="be-BY" w:eastAsia="en-US"/>
        </w:rPr>
        <w:t xml:space="preserve"> ─ чорна-пярэстая парода</w:t>
      </w:r>
    </w:p>
    <w:p w:rsidR="00041976" w:rsidRDefault="00041976" w:rsidP="00776272">
      <w:pPr>
        <w:rPr>
          <w:lang w:val="be-BY"/>
        </w:rPr>
      </w:pPr>
    </w:p>
    <w:p w:rsidR="00974FBC" w:rsidRDefault="00974FBC" w:rsidP="00776272">
      <w:pPr>
        <w:rPr>
          <w:lang w:val="be-BY"/>
        </w:rPr>
      </w:pPr>
    </w:p>
    <w:p w:rsidR="00974FBC" w:rsidRDefault="00974FBC" w:rsidP="00776272">
      <w:pPr>
        <w:rPr>
          <w:lang w:val="be-BY"/>
        </w:rPr>
      </w:pPr>
    </w:p>
    <w:p w:rsidR="00974FBC" w:rsidRPr="003C440D" w:rsidRDefault="00974FBC" w:rsidP="00974FBC">
      <w:pPr>
        <w:autoSpaceDE w:val="0"/>
        <w:autoSpaceDN w:val="0"/>
        <w:adjustRightInd w:val="0"/>
        <w:spacing w:before="60" w:after="6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Характеристика молочного сырья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Энергетическая ценность молочного сырья обусловлена входящими в его состав компонентами (жирами, белками, углеводами и минеральными веществами).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b/>
          <w:bCs/>
          <w:sz w:val="22"/>
          <w:szCs w:val="22"/>
        </w:rPr>
        <w:t xml:space="preserve">Вода. </w:t>
      </w:r>
      <w:r w:rsidRPr="003C440D">
        <w:rPr>
          <w:sz w:val="22"/>
          <w:szCs w:val="22"/>
        </w:rPr>
        <w:t>В молоке содержится 85-89% воды. Вода выполняет различные функции и играет важную роль в биохимических процессах, происходящих при производстве молочных продуктов. Вода обладает свойством образовывать упорядоченную тетраэдрическую структуру.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Большая часть воды в молоке</w:t>
      </w:r>
      <w:r w:rsidRPr="000F3C63">
        <w:rPr>
          <w:sz w:val="22"/>
          <w:szCs w:val="22"/>
        </w:rPr>
        <w:t xml:space="preserve"> </w:t>
      </w:r>
      <w:r w:rsidRPr="003C440D">
        <w:rPr>
          <w:sz w:val="22"/>
          <w:szCs w:val="22"/>
        </w:rPr>
        <w:t>(83,5-84%) находится в свободном состоянии и может принимать участие в химических реакциях. Такая вода представляет собой раствор различных органических  и неорганических веществ (углеводов, солей и т.д.). Её можно удалить из молока при сушке или сгущении.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Первый слой (ориентированные неподвижные молекулы воды, прочно связаны с белком) называют гидратной, или водной, оболочкой. Последующие слои молекул воды связаны с белком менее прочными связями.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b/>
          <w:bCs/>
          <w:sz w:val="22"/>
          <w:szCs w:val="22"/>
        </w:rPr>
        <w:t xml:space="preserve">Белки. </w:t>
      </w:r>
      <w:r w:rsidRPr="003C440D">
        <w:rPr>
          <w:sz w:val="22"/>
          <w:szCs w:val="22"/>
        </w:rPr>
        <w:t>В процессах обмена и построения веществ, присущих живому организму, главенствующее положение занимают белки. Как составная часть живой клетки  белки являются основой всех живых организмов и выполняют множество функций: структурную, транспортную, защитную, каталитическую, гормональную и др.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lastRenderedPageBreak/>
        <w:t>В коровьем молоке белки составляют приблизительно четвертую часть общего содержания сухих веществ молока (в среднем 3,2%). В состав молока вх</w:t>
      </w:r>
      <w:r>
        <w:rPr>
          <w:sz w:val="22"/>
          <w:szCs w:val="22"/>
        </w:rPr>
        <w:t>одят три группы белков: казеин –</w:t>
      </w:r>
      <w:r w:rsidRPr="003C440D">
        <w:rPr>
          <w:sz w:val="22"/>
          <w:szCs w:val="22"/>
        </w:rPr>
        <w:t xml:space="preserve"> около 80% всех белков молока; сывороточные белки – около 20% белковых веществ молока; белки оболочек жировых шариков</w:t>
      </w:r>
      <w:r>
        <w:rPr>
          <w:sz w:val="22"/>
          <w:szCs w:val="22"/>
        </w:rPr>
        <w:t xml:space="preserve"> – </w:t>
      </w:r>
      <w:r w:rsidRPr="003C440D">
        <w:rPr>
          <w:sz w:val="22"/>
          <w:szCs w:val="22"/>
        </w:rPr>
        <w:t xml:space="preserve">около 1% всех белков молока. 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Основа белковых молекул</w:t>
      </w:r>
      <w:r>
        <w:rPr>
          <w:sz w:val="22"/>
          <w:szCs w:val="22"/>
        </w:rPr>
        <w:t xml:space="preserve"> –</w:t>
      </w:r>
      <w:r w:rsidRPr="003C440D">
        <w:rPr>
          <w:sz w:val="22"/>
          <w:szCs w:val="22"/>
        </w:rPr>
        <w:t xml:space="preserve"> аминокислоты, соединенные между собой пептидными связями. Известно более 20 аминокислот, 18 из них обнаружены в молочном белке, в том числе 8 незаменимых.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В белках молока содержатся углерод, кислород, водород, азот, фосфор и сера. Однако определяющими для характеристики белков являются азот, сера и фосфор.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b/>
          <w:bCs/>
          <w:sz w:val="22"/>
          <w:szCs w:val="22"/>
        </w:rPr>
        <w:t xml:space="preserve">Витамины. </w:t>
      </w:r>
      <w:r w:rsidRPr="003C440D">
        <w:rPr>
          <w:sz w:val="22"/>
          <w:szCs w:val="22"/>
        </w:rPr>
        <w:t>В молоке содержатся все жизненно необходимые витамины, хотя и в небольших количествах.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Различают жирорастворимые и водорастворимые витамины. Первые преобладают в молочном жире (в сливках, масле, пахте), вторые</w:t>
      </w:r>
      <w:r>
        <w:rPr>
          <w:sz w:val="22"/>
          <w:szCs w:val="22"/>
        </w:rPr>
        <w:t xml:space="preserve"> –</w:t>
      </w:r>
      <w:r w:rsidRPr="003C440D">
        <w:rPr>
          <w:sz w:val="22"/>
          <w:szCs w:val="22"/>
        </w:rPr>
        <w:t xml:space="preserve"> в обезжиренном молоке и молочной сыворотке. </w:t>
      </w:r>
    </w:p>
    <w:p w:rsidR="00974FBC" w:rsidRPr="003C440D" w:rsidRDefault="00974FBC" w:rsidP="00974FB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C440D">
        <w:rPr>
          <w:sz w:val="22"/>
          <w:szCs w:val="22"/>
        </w:rPr>
        <w:t>Витамины молока играют важную роль в физиологии  питания. Одни из них влияют на окислительно-восстановительный потенциал молока и поэтому могут действовать в качестве антиоксидантов, другие проявляют себя как пигменты. Кроме того, некоторые витамины являются стимуляторами роста микроорганизмов, что имеет важное значение при производстве кисломолочных продуктов.</w:t>
      </w:r>
    </w:p>
    <w:p w:rsidR="00974FBC" w:rsidRDefault="00974FBC" w:rsidP="00776272">
      <w:pPr>
        <w:rPr>
          <w:lang w:val="be-BY"/>
        </w:rPr>
      </w:pPr>
    </w:p>
    <w:p w:rsidR="00974FBC" w:rsidRDefault="00974FBC" w:rsidP="00776272">
      <w:pPr>
        <w:rPr>
          <w:lang w:val="be-BY"/>
        </w:rPr>
      </w:pPr>
    </w:p>
    <w:p w:rsidR="00974FBC" w:rsidRPr="002D5533" w:rsidRDefault="00974FBC" w:rsidP="00C42F66">
      <w:pPr>
        <w:pStyle w:val="a3"/>
        <w:shd w:val="clear" w:color="auto" w:fill="FFFFFF"/>
        <w:spacing w:after="0" w:afterAutospacing="0"/>
        <w:jc w:val="both"/>
        <w:rPr>
          <w:color w:val="000000"/>
          <w:sz w:val="22"/>
          <w:szCs w:val="22"/>
        </w:rPr>
      </w:pPr>
      <w:r w:rsidRPr="002D5533">
        <w:rPr>
          <w:b/>
          <w:bCs/>
          <w:color w:val="000000"/>
          <w:sz w:val="22"/>
          <w:szCs w:val="22"/>
        </w:rPr>
        <w:t>Основным сырье</w:t>
      </w:r>
      <w:r w:rsidRPr="00C42F66">
        <w:rPr>
          <w:b/>
          <w:color w:val="000000"/>
          <w:sz w:val="22"/>
          <w:szCs w:val="22"/>
        </w:rPr>
        <w:t>, применяем в макаронном производстве, является мука</w:t>
      </w:r>
      <w:r w:rsidRPr="002D5533">
        <w:rPr>
          <w:color w:val="000000"/>
          <w:sz w:val="22"/>
          <w:szCs w:val="22"/>
        </w:rPr>
        <w:t>. По стандартам в роли основного сырья макаронного производства является пшеничная мука высшего или I подвидов. При том изделия лучшего качества, имеющие янтарно-желтого цвета или соломенно-желтого цвета цвет, получаются из особой макаронной муки высшего сорта (крупки), полу</w:t>
      </w:r>
      <w:r w:rsidRPr="002D5533">
        <w:rPr>
          <w:color w:val="000000"/>
          <w:sz w:val="22"/>
          <w:szCs w:val="22"/>
        </w:rPr>
        <w:softHyphen/>
        <w:t>ченной размолом зерна твердой пшеницы или мягкой стекло</w:t>
      </w:r>
      <w:r w:rsidRPr="002D5533">
        <w:rPr>
          <w:color w:val="000000"/>
          <w:sz w:val="22"/>
          <w:szCs w:val="22"/>
        </w:rPr>
        <w:softHyphen/>
        <w:t>видной пшеницы. Из макаронной муки I сорта (полукрупка мягкой или твердой стекловидной пшеницы) получаются изде</w:t>
      </w:r>
      <w:r w:rsidRPr="002D5533">
        <w:rPr>
          <w:color w:val="000000"/>
          <w:sz w:val="22"/>
          <w:szCs w:val="22"/>
        </w:rPr>
        <w:softHyphen/>
        <w:t>лия с коричневатым оттенком большей или меньшей интенсив</w:t>
      </w:r>
      <w:r w:rsidRPr="002D5533">
        <w:rPr>
          <w:color w:val="000000"/>
          <w:sz w:val="22"/>
          <w:szCs w:val="22"/>
        </w:rPr>
        <w:softHyphen/>
        <w:t>ности.</w:t>
      </w:r>
    </w:p>
    <w:p w:rsidR="00974FBC" w:rsidRDefault="00974FBC" w:rsidP="00C42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2F66">
        <w:rPr>
          <w:b/>
          <w:color w:val="000000"/>
          <w:sz w:val="22"/>
          <w:szCs w:val="22"/>
        </w:rPr>
        <w:t>Вода является составной частью макаронного теста.</w:t>
      </w:r>
      <w:r w:rsidRPr="002D5533">
        <w:rPr>
          <w:color w:val="000000"/>
          <w:sz w:val="22"/>
          <w:szCs w:val="22"/>
        </w:rPr>
        <w:t xml:space="preserve"> Она обусловливает биохимические и физико - химические характеристики теста. Применяют водопроводную питьевую воду, которая обязана быть умеренно жесткой и отвечать определенным требованиям Дополнительное сырьё, используемое в макаронном производстве делится: на обогатительное, повышающее белковую ценность макаронных изделий; на вкусовые и ароматические добавки; улучшители; витаминные средства. Основным видом обогатительных добавок являются белковые обогатители, к которым относят свежие яйца, яйцепродукты (меланж, яичный порошок), клейковина пшеничной муки, казеин, цельное и сухое молоко, молочная сыворотка и др. Яйцепродукты добавляют из расчета 260 - 400 яиц или 10 - 15 кг меланжа на 100 кг. муки. Используются тоже белковые изоляты, получаемые из шротов сои, подсолнечника и иных масличных культур. Они способны служить заменителями яичных продуктов. В роли вкусовых добавок при производстве макаронных изделий применяют фруктовые и овощные соки натуральные, концентрированные или сухие. Зачастую используют томатную пасту и порошки из томатов. Улучшителями служат поверхностно - активные в-ва. Они способствуют повышению качества макаронных изделий, которые менее слипаются при сушке и лучше сохраняют форму при варке. С целью обогащения макаронных изделий возможно применять термоустойчивые водорастворимые витамины В1, В2, РР. Качество макаронных изделий по большей части зависит от проведения технологического процесса.</w:t>
      </w:r>
    </w:p>
    <w:p w:rsidR="00C42F66" w:rsidRDefault="00C42F66" w:rsidP="00C42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be-BY"/>
        </w:rPr>
      </w:pPr>
      <w:r>
        <w:rPr>
          <w:b/>
          <w:bCs/>
          <w:color w:val="000000"/>
          <w:sz w:val="22"/>
          <w:szCs w:val="22"/>
          <w:lang w:val="be-BY"/>
        </w:rPr>
        <w:t xml:space="preserve">  </w:t>
      </w:r>
      <w:r w:rsidR="00974FBC" w:rsidRPr="002D5533">
        <w:rPr>
          <w:b/>
          <w:bCs/>
          <w:color w:val="000000"/>
          <w:sz w:val="22"/>
          <w:szCs w:val="22"/>
        </w:rPr>
        <w:t>Современное макаронное производство</w:t>
      </w:r>
      <w:r w:rsidR="00974FBC" w:rsidRPr="002D5533">
        <w:rPr>
          <w:color w:val="000000"/>
          <w:sz w:val="22"/>
          <w:szCs w:val="22"/>
        </w:rPr>
        <w:t> представляет собою единую автоматическую поточную линию. Оно состоит из следующих главных операций: подготовки сырья, приготовления теста, формования макаронных изделий, сушки, упаковки. Подготовка сырья. Заключается в просеивании муки, отделе</w:t>
      </w:r>
      <w:r w:rsidR="00974FBC" w:rsidRPr="002D5533">
        <w:rPr>
          <w:color w:val="000000"/>
          <w:sz w:val="22"/>
          <w:szCs w:val="22"/>
        </w:rPr>
        <w:softHyphen/>
        <w:t xml:space="preserve">нии от нее металломагнитной примеси, подогреве (температура муки обязана быть не ниже 10 °С), смешивании различных партий муки согласно с указаниями лаборатории фабрики. Вода, предназначенная для замеса теста, подогревается в теплообменных аппаратах, а после смешивается с холодной водопроводной водой до температуры, указанной в рецептуре. Подготовка добавок заключается в размешивании их в воде, предназначенной для замеса теста. При использовании куриных яиц их сперва моют, а если </w:t>
      </w:r>
      <w:r w:rsidR="00974FBC" w:rsidRPr="002D5533">
        <w:rPr>
          <w:color w:val="000000"/>
          <w:sz w:val="22"/>
          <w:szCs w:val="22"/>
        </w:rPr>
        <w:lastRenderedPageBreak/>
        <w:t>используют меланж, то его сперва размораживают. Приготовление макаронного теста. Складывается из дозирования ингредиентов (муки, воды и добавок) и замеса теста. </w:t>
      </w:r>
    </w:p>
    <w:p w:rsidR="00C42F66" w:rsidRDefault="00C42F66" w:rsidP="00C42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be-BY"/>
        </w:rPr>
      </w:pPr>
      <w:r>
        <w:rPr>
          <w:b/>
          <w:bCs/>
          <w:color w:val="000000"/>
          <w:sz w:val="22"/>
          <w:szCs w:val="22"/>
          <w:lang w:val="be-BY"/>
        </w:rPr>
        <w:t xml:space="preserve">  </w:t>
      </w:r>
      <w:r w:rsidR="00974FBC" w:rsidRPr="002D5533">
        <w:rPr>
          <w:b/>
          <w:bCs/>
          <w:color w:val="000000"/>
          <w:sz w:val="22"/>
          <w:szCs w:val="22"/>
        </w:rPr>
        <w:t>Прессование теста</w:t>
      </w:r>
      <w:r w:rsidR="00974FBC" w:rsidRPr="002D5533">
        <w:rPr>
          <w:color w:val="000000"/>
          <w:sz w:val="22"/>
          <w:szCs w:val="22"/>
        </w:rPr>
        <w:t>. Цель - уплотнить замешенное тесто, пре</w:t>
      </w:r>
      <w:r w:rsidR="00974FBC" w:rsidRPr="002D5533">
        <w:rPr>
          <w:color w:val="000000"/>
          <w:sz w:val="22"/>
          <w:szCs w:val="22"/>
        </w:rPr>
        <w:softHyphen/>
        <w:t>вратить его в однородную связанную пластичную тестовую массу. а после придать ей определенную форму, отформовать ее. Фор</w:t>
      </w:r>
      <w:r w:rsidR="00974FBC" w:rsidRPr="002D5533">
        <w:rPr>
          <w:color w:val="000000"/>
          <w:sz w:val="22"/>
          <w:szCs w:val="22"/>
        </w:rPr>
        <w:softHyphen/>
        <w:t>мование происходит продавливанием теста ч/з отверс</w:t>
      </w:r>
      <w:r w:rsidR="00974FBC" w:rsidRPr="002D5533">
        <w:rPr>
          <w:color w:val="000000"/>
          <w:sz w:val="22"/>
          <w:szCs w:val="22"/>
        </w:rPr>
        <w:softHyphen/>
        <w:t>тия, проделанные в металлической матрице. Форма отверстий матрицы определяет форму выпрессовываемых сырых изделий (полуфабриката). К примеру, отверстия круглого сечения будут давать вермишель, прямоугольного - лапшу и т. д. </w:t>
      </w:r>
    </w:p>
    <w:p w:rsidR="00C42F66" w:rsidRDefault="00C42F66" w:rsidP="00C42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be-BY"/>
        </w:rPr>
      </w:pPr>
      <w:r>
        <w:rPr>
          <w:b/>
          <w:bCs/>
          <w:color w:val="000000"/>
          <w:sz w:val="22"/>
          <w:szCs w:val="22"/>
          <w:lang w:val="be-BY"/>
        </w:rPr>
        <w:t xml:space="preserve">  </w:t>
      </w:r>
      <w:r w:rsidR="00974FBC" w:rsidRPr="002D5533">
        <w:rPr>
          <w:b/>
          <w:bCs/>
          <w:color w:val="000000"/>
          <w:sz w:val="22"/>
          <w:szCs w:val="22"/>
        </w:rPr>
        <w:t>Разделка сырых изделий</w:t>
      </w:r>
      <w:r w:rsidR="00974FBC" w:rsidRPr="002D5533">
        <w:rPr>
          <w:color w:val="000000"/>
          <w:sz w:val="22"/>
          <w:szCs w:val="22"/>
        </w:rPr>
        <w:t>. В результате разрезании выпрессовы</w:t>
      </w:r>
      <w:r w:rsidR="00974FBC" w:rsidRPr="002D5533">
        <w:rPr>
          <w:color w:val="000000"/>
          <w:sz w:val="22"/>
          <w:szCs w:val="22"/>
        </w:rPr>
        <w:softHyphen/>
        <w:t>ваемых из матрицы сырых изделий на отрезки нужной длины и в подготовке их к сушке. Эта подготовка в зависимости от вида изготавливаемых изделий и применяемого сушильного обору</w:t>
      </w:r>
      <w:r w:rsidR="00974FBC" w:rsidRPr="002D5533">
        <w:rPr>
          <w:color w:val="000000"/>
          <w:sz w:val="22"/>
          <w:szCs w:val="22"/>
        </w:rPr>
        <w:softHyphen/>
        <w:t>дования заключается или в раскладке сырых изделий на сет</w:t>
      </w:r>
      <w:r w:rsidR="00974FBC" w:rsidRPr="002D5533">
        <w:rPr>
          <w:color w:val="000000"/>
          <w:sz w:val="22"/>
          <w:szCs w:val="22"/>
        </w:rPr>
        <w:softHyphen/>
        <w:t>чатые транспортеры, рамки или в лотковые кассеты, или в раз</w:t>
      </w:r>
      <w:r w:rsidR="00974FBC" w:rsidRPr="002D5533">
        <w:rPr>
          <w:color w:val="000000"/>
          <w:sz w:val="22"/>
          <w:szCs w:val="22"/>
        </w:rPr>
        <w:softHyphen/>
        <w:t>весе длинных прядей сырых изделий на особые сушиль</w:t>
      </w:r>
      <w:r w:rsidR="00974FBC" w:rsidRPr="002D5533">
        <w:rPr>
          <w:color w:val="000000"/>
          <w:sz w:val="22"/>
          <w:szCs w:val="22"/>
        </w:rPr>
        <w:softHyphen/>
        <w:t>ные жерди - бастуны. Выпрессовываемые изделия перед резкой иди в ходе резки интенсивно обдувают воздухом для получения на их по</w:t>
      </w:r>
      <w:r w:rsidR="00974FBC" w:rsidRPr="002D5533">
        <w:rPr>
          <w:color w:val="000000"/>
          <w:sz w:val="22"/>
          <w:szCs w:val="22"/>
        </w:rPr>
        <w:softHyphen/>
        <w:t>верхности подсушенной корочки. Это предотвращает прилипа</w:t>
      </w:r>
      <w:r w:rsidR="00974FBC" w:rsidRPr="002D5533">
        <w:rPr>
          <w:color w:val="000000"/>
          <w:sz w:val="22"/>
          <w:szCs w:val="22"/>
        </w:rPr>
        <w:softHyphen/>
        <w:t>ние сырых изделий к сушильным поверхностям и слипание из</w:t>
      </w:r>
      <w:r w:rsidR="00974FBC" w:rsidRPr="002D5533">
        <w:rPr>
          <w:color w:val="000000"/>
          <w:sz w:val="22"/>
          <w:szCs w:val="22"/>
        </w:rPr>
        <w:softHyphen/>
        <w:t>делий между собою в ходе сушки.</w:t>
      </w:r>
    </w:p>
    <w:p w:rsidR="00974FBC" w:rsidRPr="002D5533" w:rsidRDefault="00C42F66" w:rsidP="00C42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e-BY"/>
        </w:rPr>
        <w:t xml:space="preserve">  </w:t>
      </w:r>
      <w:r w:rsidR="00974FBC" w:rsidRPr="002D5533">
        <w:rPr>
          <w:b/>
          <w:bCs/>
          <w:color w:val="000000"/>
          <w:sz w:val="22"/>
          <w:szCs w:val="22"/>
        </w:rPr>
        <w:t>Сушка изделий</w:t>
      </w:r>
      <w:r w:rsidR="00974FBC" w:rsidRPr="002D5533">
        <w:rPr>
          <w:color w:val="000000"/>
          <w:sz w:val="22"/>
          <w:szCs w:val="22"/>
        </w:rPr>
        <w:t>. Цель - зафиксировать их форму и предотвратить возможность развития в них микроорганизмов. Это максимально ответственная и длительная стадия технологического процесса, от правильности проведения которой зависит в I-ю очередь надежность изделий. Весьма интенсивная сушка приводит к по</w:t>
      </w:r>
      <w:r w:rsidR="00974FBC" w:rsidRPr="002D5533">
        <w:rPr>
          <w:color w:val="000000"/>
          <w:sz w:val="22"/>
          <w:szCs w:val="22"/>
        </w:rPr>
        <w:softHyphen/>
        <w:t>явлению в сухих изделиях трещин, а весьма медленная сушка может привести к закисанию изделий.</w:t>
      </w:r>
    </w:p>
    <w:p w:rsidR="00974FBC" w:rsidRDefault="00974FBC" w:rsidP="00776272"/>
    <w:p w:rsidR="00617EB5" w:rsidRDefault="00617EB5" w:rsidP="00776272"/>
    <w:p w:rsidR="00617EB5" w:rsidRDefault="00617EB5" w:rsidP="00776272"/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b/>
          <w:color w:val="000000"/>
          <w:sz w:val="22"/>
          <w:szCs w:val="22"/>
        </w:rPr>
        <w:t>Мясо и мясные продукты являются источником</w:t>
      </w:r>
      <w:r w:rsidRPr="00617EB5">
        <w:rPr>
          <w:color w:val="000000"/>
          <w:sz w:val="22"/>
          <w:szCs w:val="22"/>
        </w:rPr>
        <w:t xml:space="preserve"> полноценных белков, жиров, комплекса минеральных веществ, некоторых витаминов (А, О, группы В) и экстрактивных веществ. Ценными свойствами мяса и мясных продуктов являются доступность, разнообразие его кулинарной обработки, высокая усвояемость.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t>В состав мяса и мясных продуктов входят мышечная, жировая, соединительная, костная ткань и кровь.</w:t>
      </w:r>
    </w:p>
    <w:p w:rsidR="00617EB5" w:rsidRPr="00617EB5" w:rsidRDefault="00617EB5" w:rsidP="00617EB5">
      <w:pPr>
        <w:spacing w:before="225"/>
        <w:ind w:left="227" w:right="374"/>
        <w:jc w:val="both"/>
        <w:rPr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t xml:space="preserve">  </w:t>
      </w:r>
      <w:r w:rsidRPr="00617EB5">
        <w:rPr>
          <w:b/>
          <w:color w:val="000000"/>
          <w:sz w:val="22"/>
          <w:szCs w:val="22"/>
        </w:rPr>
        <w:t>Мышечная ткань</w:t>
      </w:r>
      <w:r w:rsidRPr="00617EB5">
        <w:rPr>
          <w:color w:val="000000"/>
          <w:sz w:val="22"/>
          <w:szCs w:val="22"/>
        </w:rPr>
        <w:t xml:space="preserve"> содержит такие белки, как миозин и миоген (50%), актин (около 15%), глобулин (около 20%). Они содержат в значительных количествах все незаменимые аминокислоты, которые благоприятно сбалансированы и мало изменяются под влиянием тепловой обработки. Белки мяса отличаются высоким содержанием аминокислот, обладающих ростовыми свойствами (триптофан, лизин, аргинин и др.).</w:t>
      </w:r>
    </w:p>
    <w:p w:rsidR="00617EB5" w:rsidRPr="00617EB5" w:rsidRDefault="00617EB5" w:rsidP="00617EB5">
      <w:pPr>
        <w:spacing w:before="225"/>
        <w:ind w:left="227" w:right="374"/>
        <w:jc w:val="both"/>
        <w:rPr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t xml:space="preserve">  </w:t>
      </w:r>
      <w:r w:rsidRPr="00617EB5">
        <w:rPr>
          <w:b/>
          <w:color w:val="000000"/>
          <w:sz w:val="22"/>
          <w:szCs w:val="22"/>
        </w:rPr>
        <w:t>Соединительная ткань</w:t>
      </w:r>
      <w:r w:rsidRPr="00617EB5">
        <w:rPr>
          <w:color w:val="000000"/>
          <w:sz w:val="22"/>
          <w:szCs w:val="22"/>
        </w:rPr>
        <w:t xml:space="preserve"> мяса содержит менее ценные белки — коллаген и эластин, лишенные ряда незаменимых аминокислот, в частности триптофана. При большом удельном весе коллагена в составе тощего мяса резко снижается его питательная ценность. Коллаген при длительном нагревании переходит в глютин, что используется для получении желатины. Эластин не растворяется в воде даже при длительной варке, поэтому части мяса, богатые эластином (например, шея), остаются жесткими. Кроме коллагена и эластина, в соединительной ткани содержится небольшое количество белков типа альбуминов и глобулинов.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t xml:space="preserve">  </w:t>
      </w:r>
      <w:r w:rsidRPr="00617EB5">
        <w:rPr>
          <w:b/>
          <w:color w:val="000000"/>
          <w:sz w:val="22"/>
          <w:szCs w:val="22"/>
        </w:rPr>
        <w:t>Жировая ткань</w:t>
      </w:r>
      <w:r w:rsidRPr="00617EB5">
        <w:rPr>
          <w:color w:val="000000"/>
          <w:sz w:val="22"/>
          <w:szCs w:val="22"/>
        </w:rPr>
        <w:t xml:space="preserve"> по своей химической структуре представляет смесь триглицеридов — сложных эфиров глицерина и жирных кислот (главным образом пальмитиновой, стеариновой и олеиновой). Наличие в мясе в основном насыщенных жирных кислот обусловливает плотную консистенцию жировой ткани млекопитающих. Соотношение насыщенных и ненасыщенных жирных кислот неодинаково в жире различных животных. Так, свиной жир содержит в 5 раз больше полиненасыщенной арахидоно - вой жирной кислоты, чем говяжий жир, он лучше по биологическим свойствам, имеет более низкую температуру плавления. Говяжий жир выделяется по сравнению с другими жирами мяса как источник витамина А и каротина. В бараньем жире хорошо представлены фосфолипиды.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b/>
          <w:color w:val="000000"/>
          <w:sz w:val="22"/>
          <w:szCs w:val="22"/>
        </w:rPr>
        <w:lastRenderedPageBreak/>
        <w:t>Биологическая ценность и усвояемость жира мяса</w:t>
      </w:r>
      <w:r w:rsidRPr="00617EB5">
        <w:rPr>
          <w:color w:val="000000"/>
          <w:sz w:val="22"/>
          <w:szCs w:val="22"/>
        </w:rPr>
        <w:t xml:space="preserve"> находится в прямой зависимости от упитанности животного. У тощего скота в составе жира уменьшается количество полиненасыщенных жирных кислот. От соотношения в жире предельных и непредельных жирных кислот зависит и его температура плавления. Так, температура плавления говяжьего жира составляет 42— 52° С, бараньего —45—56° </w:t>
      </w:r>
      <w:proofErr w:type="gramStart"/>
      <w:r w:rsidRPr="00617EB5">
        <w:rPr>
          <w:color w:val="000000"/>
          <w:sz w:val="22"/>
          <w:szCs w:val="22"/>
        </w:rPr>
        <w:t>С</w:t>
      </w:r>
      <w:proofErr w:type="gramEnd"/>
      <w:r w:rsidRPr="00617EB5">
        <w:rPr>
          <w:color w:val="000000"/>
          <w:sz w:val="22"/>
          <w:szCs w:val="22"/>
        </w:rPr>
        <w:t>, свиного 34—44° С. От температуры плавления в значительной степени зависит усвояемость жиров. Наиболее высокая усвояемость свиного (97—98%) и говяжьего (90%) жира, бараньего ниже. Температура плавления жира зависит от расположения жировой ткани в организме животного: жир внутренних органов имеет более высокую температуру плавления, чем жир подкожной клетчатки. В составе жировой ткани, кроме триглицеридов, имеется некоторое количество белков, фосфатидов (лецитина), содержатся также ферменты (липаза), витамины А и Е.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b/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br/>
      </w:r>
    </w:p>
    <w:p w:rsidR="00617EB5" w:rsidRPr="00617EB5" w:rsidRDefault="00617EB5" w:rsidP="00617EB5">
      <w:pPr>
        <w:spacing w:before="225"/>
        <w:ind w:left="227" w:right="374"/>
        <w:jc w:val="both"/>
        <w:rPr>
          <w:color w:val="000000"/>
          <w:sz w:val="22"/>
          <w:szCs w:val="22"/>
        </w:rPr>
      </w:pPr>
      <w:r w:rsidRPr="00617EB5">
        <w:rPr>
          <w:b/>
          <w:color w:val="000000"/>
          <w:sz w:val="22"/>
          <w:szCs w:val="22"/>
        </w:rPr>
        <w:t>Костная ткань</w:t>
      </w:r>
      <w:r w:rsidRPr="00617EB5">
        <w:rPr>
          <w:color w:val="000000"/>
          <w:sz w:val="22"/>
          <w:szCs w:val="22"/>
        </w:rPr>
        <w:t xml:space="preserve"> относится к менее ценным составным частям мяса. Основной пищевой ценностью является костный мозг трубчатых костей. Кости используются для вытопки жиров и приготовления бульонов. В сухом веществе костной ткани содержится от 26 до 52% органических веществ и от 48 до 74% минеральных (соли кальция, магния и др.). Кровь является ценной составной частью мяса. Белки крови содержат полный комплекс незаменимых аминокислот.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b/>
          <w:color w:val="000000"/>
          <w:sz w:val="22"/>
          <w:szCs w:val="22"/>
        </w:rPr>
        <w:t>Важной составной частью мяса</w:t>
      </w:r>
      <w:r w:rsidRPr="00617EB5">
        <w:rPr>
          <w:color w:val="000000"/>
          <w:sz w:val="22"/>
          <w:szCs w:val="22"/>
        </w:rPr>
        <w:t xml:space="preserve"> являются экстрактивные вещества, которые придают мясу аромат и возбуждают деятельность пищеварительных желез. Экстрактивные вещества делятся на азотистые и безазотистые. Азотистые экстрактивные вещества — это карнозин, креатин, ансерин, пуриновые основания и др. Карнозин и креатин в мясе крупного рогатого скота и свиней содержатся примерно в одинаковых количествах (265 и 285 мг карнозина, 300 и 288 мг креатина на 100 г продукта). В бараньем мясе их значительно меньше (96 мг карнозина и 133 мг креатина). Пуриновые основания в больших количествах содержатся в свинине (86 мг) и меньше всего в мясе крупного рогатого скота (26 мг).</w:t>
      </w:r>
    </w:p>
    <w:p w:rsidR="00617EB5" w:rsidRPr="00617EB5" w:rsidRDefault="00617EB5" w:rsidP="00617EB5">
      <w:pPr>
        <w:spacing w:before="225" w:after="100" w:afterAutospacing="1"/>
        <w:ind w:left="225" w:right="375"/>
        <w:jc w:val="both"/>
        <w:rPr>
          <w:color w:val="000000"/>
          <w:sz w:val="22"/>
          <w:szCs w:val="22"/>
        </w:rPr>
      </w:pPr>
      <w:r w:rsidRPr="00617EB5">
        <w:rPr>
          <w:color w:val="000000"/>
          <w:sz w:val="22"/>
          <w:szCs w:val="22"/>
        </w:rPr>
        <w:t>К безазотистым экстрактинвым веществам относятся гликоген, глюкоза, молочная кислота и др. Общее количество их составляет около 1%, но соотношение меняется на различных стадиях созревания мяса. В первый час после убоя количество гликогена в говяжьем мясе примерно з </w:t>
      </w:r>
      <w:r w:rsidRPr="00617EB5">
        <w:rPr>
          <w:b/>
          <w:bCs/>
          <w:i/>
          <w:iCs/>
          <w:color w:val="000000"/>
          <w:sz w:val="22"/>
          <w:szCs w:val="22"/>
        </w:rPr>
        <w:t>2х/2</w:t>
      </w:r>
      <w:r w:rsidRPr="00617EB5">
        <w:rPr>
          <w:color w:val="000000"/>
          <w:sz w:val="22"/>
          <w:szCs w:val="22"/>
        </w:rPr>
        <w:t> раза больше, чем молочной кислоты, через 24 ч молочной кислоты в 3 раза больше, чем гликогена.</w:t>
      </w:r>
    </w:p>
    <w:p w:rsidR="00617EB5" w:rsidRPr="00617EB5" w:rsidRDefault="00617EB5" w:rsidP="00617EB5">
      <w:pPr>
        <w:spacing w:before="225"/>
        <w:ind w:left="227" w:right="374"/>
        <w:jc w:val="both"/>
        <w:rPr>
          <w:color w:val="000000"/>
          <w:sz w:val="22"/>
          <w:szCs w:val="22"/>
        </w:rPr>
      </w:pPr>
      <w:r w:rsidRPr="00617EB5">
        <w:rPr>
          <w:b/>
          <w:color w:val="000000"/>
          <w:sz w:val="22"/>
          <w:szCs w:val="22"/>
        </w:rPr>
        <w:t>Мясо является существенным источником минеральных веществ</w:t>
      </w:r>
      <w:r w:rsidRPr="00617EB5">
        <w:rPr>
          <w:color w:val="000000"/>
          <w:sz w:val="22"/>
          <w:szCs w:val="22"/>
        </w:rPr>
        <w:t>, количество их достигает 1,5%. Основное значение имеют калий, фосфор и железо, содержание которых мало отличается в различных видах мяса. Мясо содержит 116—167 мг фосфора, 212—259 мг калия, 1,1—2,3 мг железа, 50—55 мг натрия на 100 г продукта. В мясе находятся также микроэлементы: медь, цинк, кобальт, мышьяк, йод и др.</w:t>
      </w:r>
      <w:r>
        <w:rPr>
          <w:color w:val="000000"/>
          <w:sz w:val="22"/>
          <w:szCs w:val="22"/>
        </w:rPr>
        <w:t xml:space="preserve"> </w:t>
      </w:r>
      <w:r w:rsidRPr="00617EB5">
        <w:rPr>
          <w:color w:val="000000"/>
          <w:sz w:val="22"/>
          <w:szCs w:val="22"/>
        </w:rPr>
        <w:t>В мясе имеются почти все витамины, причем некоторые из них в существенных количествах. Так, содержание тиамина составляет 0,1—0,93 мг, рибофлавина —0,16—0,25 мг пиридоксина —0,3—0,61 мг, никотиновой кислоты—2,7—6,2 мг, пантотеновой кислоты—0,6—1,45 мг, биотина —1,5—3,0 мг, холина — до 113 мг на 100 г продукта и т. д. Печень говяжья содержит ретинола 15 мг, тиамина 0,4 мг, рибофлавина 3 мг, холина 630 мг на 100 г продукта.</w:t>
      </w:r>
      <w:r>
        <w:rPr>
          <w:color w:val="000000"/>
          <w:sz w:val="22"/>
          <w:szCs w:val="22"/>
        </w:rPr>
        <w:t xml:space="preserve"> </w:t>
      </w:r>
      <w:r w:rsidRPr="00617EB5">
        <w:rPr>
          <w:color w:val="000000"/>
          <w:sz w:val="22"/>
          <w:szCs w:val="22"/>
        </w:rPr>
        <w:t>Пищевая ценность мяса зависит от соотношения входящих в него тканей: чем больше мышечной ткани и меньше соединительной, тем большую питательную ценность оно имеет. Большое количество жира приводит к уменьшению относительного содержания белков и снижает пищевую ценность продукта.</w:t>
      </w:r>
    </w:p>
    <w:p w:rsidR="00617EB5" w:rsidRDefault="00617EB5" w:rsidP="00776272"/>
    <w:p w:rsidR="00617EB5" w:rsidRDefault="00617EB5" w:rsidP="00776272"/>
    <w:p w:rsidR="00617EB5" w:rsidRDefault="00617EB5" w:rsidP="00776272"/>
    <w:p w:rsidR="00617EB5" w:rsidRDefault="00617EB5" w:rsidP="00776272"/>
    <w:p w:rsidR="00617EB5" w:rsidRPr="009151CB" w:rsidRDefault="00617EB5" w:rsidP="00617EB5">
      <w:pPr>
        <w:pStyle w:val="a3"/>
        <w:shd w:val="clear" w:color="auto" w:fill="FFFFFF"/>
        <w:ind w:firstLine="225"/>
        <w:jc w:val="both"/>
        <w:rPr>
          <w:b/>
          <w:color w:val="000000"/>
          <w:sz w:val="22"/>
          <w:szCs w:val="22"/>
        </w:rPr>
      </w:pPr>
      <w:r w:rsidRPr="009151CB">
        <w:rPr>
          <w:b/>
          <w:color w:val="000000"/>
          <w:sz w:val="22"/>
          <w:szCs w:val="22"/>
        </w:rPr>
        <w:lastRenderedPageBreak/>
        <w:t>Химический состав мяса: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белки - 15-20% (855 полноценных белков) миозин, актин, актомиозин, миоген, глобулин, миоглобин и др. Неполноценные белки находятся в соединительной ткани и представлены коллагеном и эластином.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Жир - 20% (жир = белок). 50% насыщенной жирной кислоты - стеариновая, пальмитиновая и др. говяжий жир усвояемость около 94%, свиной - усвояемость - 97%, бараний - 90%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Углеводы - 1% гликоген (животный крахмал) и продукты его распада: мальтоза, глюкоза, молочная кислота и др. углеводы играют большую роль в созревании мяса.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Экстрактивные вещества - 1% - вещества извлекаемые из мяса воды в процессе варки. Обусловленный вкус, аромат.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Минеральные вещества - 0,8-1,3% калий, фосфор, магний, кальций, железо.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Вода - 48-78% Чем больше жира, тем меньше воды.</w:t>
      </w:r>
    </w:p>
    <w:p w:rsidR="00617EB5" w:rsidRPr="009151CB" w:rsidRDefault="00617EB5" w:rsidP="00617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Витамины - в значительной степени витамины содержатся во внутренних органах; в мясе их значительно меньше. РР и группы В</w:t>
      </w:r>
    </w:p>
    <w:p w:rsidR="00617EB5" w:rsidRPr="009151CB" w:rsidRDefault="00617EB5" w:rsidP="009151CB">
      <w:pPr>
        <w:numPr>
          <w:ilvl w:val="0"/>
          <w:numId w:val="4"/>
        </w:numPr>
        <w:shd w:val="clear" w:color="auto" w:fill="FFFFFF"/>
        <w:spacing w:line="225" w:lineRule="atLeast"/>
        <w:ind w:left="300" w:firstLine="225"/>
        <w:jc w:val="both"/>
        <w:rPr>
          <w:color w:val="242424"/>
          <w:sz w:val="22"/>
          <w:szCs w:val="22"/>
        </w:rPr>
      </w:pPr>
      <w:r w:rsidRPr="009151CB">
        <w:rPr>
          <w:color w:val="242424"/>
          <w:sz w:val="22"/>
          <w:szCs w:val="22"/>
        </w:rPr>
        <w:t>- Ферменты - внимание следует обратить лишь на ферменты, участвуют в созревании мяса.</w:t>
      </w:r>
    </w:p>
    <w:p w:rsidR="00617EB5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Энергетическая ценность 100г. мяса составляет 105-489 Ккал в зависимости от вида, упитанности, возраста животных.</w:t>
      </w:r>
    </w:p>
    <w:p w:rsidR="00617EB5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Пищевая ценность мяса значительно варьирует в зависимости от вида, возраста, пола животного упитанности, состояние животных перед убоем, породы.</w:t>
      </w:r>
    </w:p>
    <w:p w:rsidR="00617EB5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Мясо мясных пород крупнорогатого скота более ценно, так как соотношение мышечных и жировых тканей в нем наиболее благоприятны.</w:t>
      </w:r>
    </w:p>
    <w:p w:rsidR="009151CB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В зависимости от пола - наиболее ценными считается мясо кастрированных животных и самок.</w:t>
      </w:r>
      <w:r w:rsidR="009151CB" w:rsidRPr="009151CB">
        <w:rPr>
          <w:color w:val="000000"/>
          <w:sz w:val="22"/>
          <w:szCs w:val="22"/>
        </w:rPr>
        <w:t xml:space="preserve"> </w:t>
      </w:r>
      <w:r w:rsidRPr="009151CB">
        <w:rPr>
          <w:color w:val="000000"/>
          <w:sz w:val="22"/>
          <w:szCs w:val="22"/>
        </w:rPr>
        <w:t>В зависимости от возраста: мясо более молодых животных содержит меньше соединительной ткани, качественный состав жировой ткани лучше, мясо содержит больше влажности и т.д., поэтому более ценно.</w:t>
      </w:r>
      <w:r w:rsidR="009151CB" w:rsidRPr="009151CB">
        <w:rPr>
          <w:color w:val="000000"/>
          <w:sz w:val="22"/>
          <w:szCs w:val="22"/>
        </w:rPr>
        <w:t xml:space="preserve"> </w:t>
      </w:r>
      <w:r w:rsidRPr="009151CB">
        <w:rPr>
          <w:color w:val="000000"/>
          <w:sz w:val="22"/>
          <w:szCs w:val="22"/>
        </w:rPr>
        <w:t>От упитанности животных зависят химический состав и морфология мяса, поэтому вкус и аромат мясных продуктов.</w:t>
      </w:r>
    </w:p>
    <w:p w:rsidR="00617EB5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У мороженого мяса более низкие пищевые и вкусовые достоинства по сравнению с охлажденным. У оттаявшего мяса в результате естественных условий разморозки вместе с влагой теряется пищевая ценность большого количества мясного сока.</w:t>
      </w:r>
    </w:p>
    <w:p w:rsidR="00617EB5" w:rsidRPr="009151CB" w:rsidRDefault="00617EB5" w:rsidP="009151CB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2"/>
          <w:szCs w:val="22"/>
        </w:rPr>
      </w:pPr>
      <w:r w:rsidRPr="009151CB">
        <w:rPr>
          <w:color w:val="000000"/>
          <w:sz w:val="22"/>
          <w:szCs w:val="22"/>
        </w:rPr>
        <w:t>Повторно замороженное мясо, так же как и оттаявшее, к реализации не допускается и используется для промышленной переработки. Отличается от мороженого окрашенностью жира и более темным цветом поверхности.</w:t>
      </w:r>
    </w:p>
    <w:p w:rsidR="00617EB5" w:rsidRDefault="00617EB5" w:rsidP="00776272"/>
    <w:p w:rsidR="009151CB" w:rsidRDefault="009151CB" w:rsidP="00776272"/>
    <w:p w:rsidR="009151CB" w:rsidRPr="009151CB" w:rsidRDefault="009151CB" w:rsidP="009151CB">
      <w:pPr>
        <w:shd w:val="clear" w:color="auto" w:fill="F8F9FA"/>
        <w:outlineLvl w:val="1"/>
        <w:rPr>
          <w:color w:val="000000"/>
          <w:sz w:val="22"/>
          <w:szCs w:val="22"/>
        </w:rPr>
      </w:pPr>
      <w:r w:rsidRPr="009151CB">
        <w:rPr>
          <w:b/>
          <w:color w:val="000000"/>
          <w:sz w:val="22"/>
          <w:szCs w:val="22"/>
        </w:rPr>
        <w:t>Молоко - уникальный по пищевой ценности и значени</w:t>
      </w:r>
      <w:r w:rsidRPr="009151CB">
        <w:rPr>
          <w:color w:val="000000"/>
          <w:sz w:val="22"/>
          <w:szCs w:val="22"/>
        </w:rPr>
        <w:t>ю для организма природный продукт, непревзойденный по своей усвояемости и полезности, содержащий почти все необходимые вещества.</w:t>
      </w:r>
      <w:r w:rsidRPr="009151C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</w:t>
      </w:r>
      <w:r w:rsidRPr="009151CB">
        <w:rPr>
          <w:color w:val="000000"/>
          <w:sz w:val="22"/>
          <w:szCs w:val="22"/>
        </w:rPr>
        <w:t>В среднем оно содержит 87,5% воды, 12,5% сухих веществ, в состав которых входят 3,3% белков, 3,5 - жира, 4,7 - молочного сахара, минеральных веществ - 1 %. Кроме этих основных веществ в молоке имеются витамины, фермен</w:t>
      </w:r>
      <w:r>
        <w:rPr>
          <w:color w:val="000000"/>
          <w:sz w:val="22"/>
          <w:szCs w:val="22"/>
        </w:rPr>
        <w:t>ты, иммунные тела, газы и др. </w:t>
      </w:r>
      <w:r w:rsidRPr="009151CB">
        <w:rPr>
          <w:color w:val="000000"/>
          <w:sz w:val="22"/>
          <w:szCs w:val="22"/>
        </w:rPr>
        <w:br/>
        <w:t>Наиболее ценной и дефицитной частью пищи являются полноценные белки, которые бывают, как правило, животного происхождения. В молоке содержится три полноценных белка: казеин - 2,7%, альб</w:t>
      </w:r>
      <w:r>
        <w:rPr>
          <w:color w:val="000000"/>
          <w:sz w:val="22"/>
          <w:szCs w:val="22"/>
        </w:rPr>
        <w:t>умин - 0,5 и глобулин - 0,1%. </w:t>
      </w:r>
      <w:r w:rsidRPr="009151C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</w:t>
      </w:r>
      <w:r w:rsidRPr="009151CB">
        <w:rPr>
          <w:color w:val="000000"/>
          <w:sz w:val="22"/>
          <w:szCs w:val="22"/>
        </w:rPr>
        <w:t>Жир молока усваивается организмом человека на 96-97%. В его состав входит более 20 жирных кислот, в том числе и незаменимые. В молоке жир представлен в виде жировых шариков, каждый из которых окружен белковой оболочкой. В 1 мл молока содержится 2-6 млн. жировых шариков. При приготовлении сливочного масла оболочка жировых шариков разрушается.</w:t>
      </w:r>
    </w:p>
    <w:p w:rsidR="009151CB" w:rsidRPr="009151CB" w:rsidRDefault="009151CB" w:rsidP="009151CB">
      <w:pPr>
        <w:shd w:val="clear" w:color="auto" w:fill="F8F9FA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9151CB">
        <w:rPr>
          <w:color w:val="000000"/>
          <w:sz w:val="22"/>
          <w:szCs w:val="22"/>
        </w:rPr>
        <w:t>Углеводы в молоке представлены молочным сахаром - лактозой, которая хорошо усваивается организмом, придает молоку сладков</w:t>
      </w:r>
      <w:r>
        <w:rPr>
          <w:color w:val="000000"/>
          <w:sz w:val="22"/>
          <w:szCs w:val="22"/>
        </w:rPr>
        <w:t>атый вкус. </w:t>
      </w:r>
      <w:r>
        <w:rPr>
          <w:color w:val="000000"/>
          <w:sz w:val="22"/>
          <w:szCs w:val="22"/>
        </w:rPr>
        <w:br/>
        <w:t xml:space="preserve">  </w:t>
      </w:r>
      <w:r w:rsidRPr="009151CB">
        <w:rPr>
          <w:color w:val="000000"/>
          <w:sz w:val="22"/>
          <w:szCs w:val="22"/>
        </w:rPr>
        <w:t>Молоко содержит различные минеральные вещества (макро</w:t>
      </w:r>
      <w:r>
        <w:rPr>
          <w:color w:val="000000"/>
          <w:sz w:val="22"/>
          <w:szCs w:val="22"/>
        </w:rPr>
        <w:t xml:space="preserve"> </w:t>
      </w:r>
      <w:r w:rsidRPr="009151CB">
        <w:rPr>
          <w:color w:val="000000"/>
          <w:sz w:val="22"/>
          <w:szCs w:val="22"/>
        </w:rPr>
        <w:t>и микроэлементы) и витамины, они находятся в связи с белками</w:t>
      </w:r>
      <w:r>
        <w:rPr>
          <w:color w:val="000000"/>
          <w:sz w:val="22"/>
          <w:szCs w:val="22"/>
        </w:rPr>
        <w:t xml:space="preserve"> и поэтому хорошо усваиваются. </w:t>
      </w:r>
      <w:r w:rsidRPr="009151CB">
        <w:rPr>
          <w:color w:val="000000"/>
          <w:sz w:val="22"/>
          <w:szCs w:val="22"/>
        </w:rPr>
        <w:t> </w:t>
      </w:r>
      <w:r w:rsidRPr="009151C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</w:t>
      </w:r>
      <w:r w:rsidRPr="009151CB">
        <w:rPr>
          <w:color w:val="000000"/>
          <w:sz w:val="22"/>
          <w:szCs w:val="22"/>
        </w:rPr>
        <w:t>Следует отметить, что все составные части молока поступают в организм коровы с кормами. Отсутствие или недостаток в кормах жиров, белков, углеводов, минеральных веществ и витаминов снижает их содержание в молоке и тем самым изменяет его химический состав. Поэтому если покупаете деревенское молоко - лучше всего знать корову и её хозяев "в лицо" и зна</w:t>
      </w:r>
      <w:r>
        <w:rPr>
          <w:color w:val="000000"/>
          <w:sz w:val="22"/>
          <w:szCs w:val="22"/>
        </w:rPr>
        <w:t>ть, чем они</w:t>
      </w:r>
      <w:r w:rsidRPr="009151C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lastRenderedPageBreak/>
        <w:t>кормят свою корову. </w:t>
      </w:r>
      <w:r>
        <w:rPr>
          <w:color w:val="000000"/>
          <w:sz w:val="22"/>
          <w:szCs w:val="22"/>
        </w:rPr>
        <w:br/>
        <w:t xml:space="preserve">  </w:t>
      </w:r>
      <w:r w:rsidRPr="009151CB">
        <w:rPr>
          <w:color w:val="000000"/>
          <w:sz w:val="22"/>
          <w:szCs w:val="22"/>
        </w:rPr>
        <w:t>Кроме того, химический состав молока меняется в течение лактации, а также зависит от породы, возраста, условий кормления, содержания, климатических условий, индивидуальных особенностей ко</w:t>
      </w:r>
      <w:r>
        <w:rPr>
          <w:color w:val="000000"/>
          <w:sz w:val="22"/>
          <w:szCs w:val="22"/>
        </w:rPr>
        <w:t>ровы, техники доения и т. д. </w:t>
      </w:r>
      <w:r>
        <w:rPr>
          <w:color w:val="000000"/>
          <w:sz w:val="22"/>
          <w:szCs w:val="22"/>
        </w:rPr>
        <w:br/>
        <w:t> </w:t>
      </w:r>
      <w:r w:rsidRPr="009151CB">
        <w:rPr>
          <w:color w:val="000000"/>
          <w:sz w:val="22"/>
          <w:szCs w:val="22"/>
        </w:rPr>
        <w:t>Изменения запаха и вкуса - капустный, редечный, репный, силосный, полынный, рыбный и другие вкус и запах появляются в молоке при введении в рацион соответствующих кормов; навозный (хлевный) - при длительном хранении молока в грязной посуде на скотном дворе или в парном состоянии в плотно закрытых флягах. Горький вкус - при поедании горьких растений, наличии в нем некоторых видов бактерий, а также перед запуском коров; прогорклый вкус или привкус окисления - при попадании в него прямых солнечных лучей, хранении при высоких температурах или в нелуж</w:t>
      </w:r>
      <w:r>
        <w:rPr>
          <w:color w:val="000000"/>
          <w:sz w:val="22"/>
          <w:szCs w:val="22"/>
        </w:rPr>
        <w:t>еной посуде, гидролизе жира. </w:t>
      </w:r>
      <w:r>
        <w:rPr>
          <w:color w:val="000000"/>
          <w:sz w:val="22"/>
          <w:szCs w:val="22"/>
        </w:rPr>
        <w:br/>
        <w:t xml:space="preserve">  </w:t>
      </w:r>
      <w:r w:rsidRPr="009151CB">
        <w:rPr>
          <w:color w:val="000000"/>
          <w:sz w:val="22"/>
          <w:szCs w:val="22"/>
        </w:rPr>
        <w:t>Соблюдение санитарно-гигиенических условий получения молока, кормление коров доброкачественными кормами, правильная обработка и хранение продукта являются надежной гарантией качества молока.</w:t>
      </w:r>
    </w:p>
    <w:p w:rsidR="009151CB" w:rsidRDefault="009151CB" w:rsidP="009151CB"/>
    <w:p w:rsidR="009151CB" w:rsidRPr="009151CB" w:rsidRDefault="009151CB" w:rsidP="009151CB">
      <w:pPr>
        <w:rPr>
          <w:sz w:val="22"/>
          <w:szCs w:val="22"/>
        </w:rPr>
      </w:pPr>
    </w:p>
    <w:p w:rsidR="009151CB" w:rsidRPr="009151CB" w:rsidRDefault="009151CB" w:rsidP="0031246E">
      <w:pPr>
        <w:jc w:val="both"/>
        <w:rPr>
          <w:color w:val="000000"/>
          <w:sz w:val="22"/>
          <w:szCs w:val="22"/>
        </w:rPr>
      </w:pPr>
      <w:r w:rsidRPr="009151CB">
        <w:rPr>
          <w:b/>
          <w:color w:val="000000"/>
          <w:sz w:val="22"/>
          <w:szCs w:val="22"/>
        </w:rPr>
        <w:t>Питательная ценность молока и молочных продуктов</w:t>
      </w:r>
      <w:r w:rsidRPr="009151CB">
        <w:rPr>
          <w:color w:val="000000"/>
          <w:sz w:val="22"/>
          <w:szCs w:val="22"/>
        </w:rPr>
        <w:t xml:space="preserve"> определяется содержанием в них белков, жиров, углеводов, витаминов и минеральных солей. В процессе производства под влиянием микробов, вводимых с заквасками, в молоке накапливаются продукты их обмена, изменяется структура белка, повышается его усвояемость и питательная ценность. В природе нет другого такого продукта, в котором бы содержалось одновременно около 100 необходимых для организма веществ. К таким веществам относятся 20 аминокислот белка, около 25 жирных кислот, моно и дисахара, до 30 минеральных солей и до 20 витаминов. Особенно важно то, что все эти вещества содержатся в молоке в лучших сочетаниях.</w:t>
      </w:r>
    </w:p>
    <w:p w:rsidR="009151CB" w:rsidRPr="009151CB" w:rsidRDefault="009151CB" w:rsidP="003124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151CB">
        <w:rPr>
          <w:sz w:val="22"/>
          <w:szCs w:val="22"/>
        </w:rPr>
        <w:t>Молоко является продуктом относительно невысокой энергетической ценности. В нем содержится до 83—89 % воды, 2,8—6 % жира, 4—5,5 % молочного сахара, 2,2—4,6 % белка. Потребление 1 л молока дает организму около 2400 кДж, что составляет около 20 % суточной нормы для взрослого человека в возрасте 45 лет при массе 80 кг и росте 175 см, занятого легким физическим или умственным трудом. В 1 л молока содержится в среднем 0,24 мг витамина А, 0,45 мг витамина В</w:t>
      </w:r>
      <w:proofErr w:type="gramStart"/>
      <w:r w:rsidRPr="009151CB">
        <w:rPr>
          <w:sz w:val="22"/>
          <w:szCs w:val="22"/>
        </w:rPr>
        <w:t>1</w:t>
      </w:r>
      <w:proofErr w:type="gramEnd"/>
      <w:r w:rsidRPr="009151CB">
        <w:rPr>
          <w:sz w:val="22"/>
          <w:szCs w:val="22"/>
        </w:rPr>
        <w:t> 1,58 мг витамина РР и 13,7 мг витамина С. Сливочное масло, сливки, сметана богаты жирорастворимыми витаминами А и Е, сыры — витаминами группы В.</w:t>
      </w:r>
    </w:p>
    <w:p w:rsidR="009151CB" w:rsidRPr="009151CB" w:rsidRDefault="009151CB" w:rsidP="003124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151CB">
        <w:rPr>
          <w:sz w:val="22"/>
          <w:szCs w:val="22"/>
        </w:rPr>
        <w:t>Особенностью молока и молочных продуктов является то, что в них фосфор и кальций находятся в благоприятном соотношении: в молоке кальция на 25 % больше, чем фосфора, тогда как в других пищевых продуктах фосфора содержится больше, чем кальция. Для нормального же обмена веществ необходимо, чтобы кальций и фосфор содержались в пище в соотношении 1:2.</w:t>
      </w:r>
    </w:p>
    <w:p w:rsidR="009151CB" w:rsidRPr="009151CB" w:rsidRDefault="009151CB" w:rsidP="0031246E">
      <w:pPr>
        <w:jc w:val="both"/>
        <w:rPr>
          <w:sz w:val="22"/>
          <w:szCs w:val="22"/>
        </w:rPr>
      </w:pPr>
      <w:r w:rsidRPr="009151CB">
        <w:rPr>
          <w:sz w:val="22"/>
          <w:szCs w:val="22"/>
        </w:rPr>
        <w:t xml:space="preserve">Все это свидетельствует о высокой питательной ценности молока и молочных продуктов. </w:t>
      </w:r>
      <w:r w:rsidR="0031246E">
        <w:rPr>
          <w:sz w:val="22"/>
          <w:szCs w:val="22"/>
        </w:rPr>
        <w:t xml:space="preserve">        </w:t>
      </w:r>
      <w:r w:rsidRPr="009151CB">
        <w:rPr>
          <w:sz w:val="22"/>
          <w:szCs w:val="22"/>
        </w:rPr>
        <w:t>Необходимо также отметить, что молоко и молочные продукты, съеденные с другой пищей, улучшают усвоение растительных белков, хлеба, овощей, растительных жиров.</w:t>
      </w:r>
    </w:p>
    <w:p w:rsidR="0031246E" w:rsidRDefault="009151CB" w:rsidP="0031246E">
      <w:pPr>
        <w:jc w:val="both"/>
        <w:rPr>
          <w:sz w:val="22"/>
          <w:szCs w:val="22"/>
        </w:rPr>
      </w:pPr>
      <w:r w:rsidRPr="009151CB">
        <w:rPr>
          <w:sz w:val="22"/>
          <w:szCs w:val="22"/>
        </w:rPr>
        <w:t>Молочные продукты с пониженным содержанием жира или обезжиренные, но обогащенные вкусовыми добавками могут служить отличной пищей для людей пожилого возраста, при заболеваниях, связанных с нарушением обмена веществ, ожирении.</w:t>
      </w:r>
    </w:p>
    <w:p w:rsidR="0031246E" w:rsidRPr="0031246E" w:rsidRDefault="0031246E" w:rsidP="0031246E">
      <w:pPr>
        <w:rPr>
          <w:sz w:val="22"/>
          <w:szCs w:val="22"/>
        </w:rPr>
      </w:pPr>
    </w:p>
    <w:p w:rsidR="0031246E" w:rsidRPr="0031246E" w:rsidRDefault="0031246E" w:rsidP="0031246E">
      <w:pPr>
        <w:rPr>
          <w:sz w:val="22"/>
          <w:szCs w:val="22"/>
        </w:rPr>
      </w:pPr>
    </w:p>
    <w:p w:rsidR="0031246E" w:rsidRDefault="0031246E" w:rsidP="0031246E">
      <w:pPr>
        <w:rPr>
          <w:sz w:val="22"/>
          <w:szCs w:val="22"/>
        </w:rPr>
      </w:pPr>
    </w:p>
    <w:p w:rsidR="0031246E" w:rsidRDefault="0031246E" w:rsidP="0031246E">
      <w:pPr>
        <w:jc w:val="both"/>
        <w:rPr>
          <w:color w:val="000000"/>
          <w:sz w:val="22"/>
          <w:szCs w:val="22"/>
        </w:rPr>
      </w:pPr>
      <w:r w:rsidRPr="0031246E">
        <w:rPr>
          <w:b/>
          <w:color w:val="000000"/>
          <w:sz w:val="22"/>
          <w:szCs w:val="22"/>
        </w:rPr>
        <w:t>Состав, пищевая ценность и калорийность хлеба</w:t>
      </w:r>
      <w:r w:rsidRPr="0031246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31246E">
        <w:rPr>
          <w:color w:val="000000"/>
          <w:sz w:val="22"/>
          <w:szCs w:val="22"/>
        </w:rPr>
        <w:t>Хлеб, особенно свежий, содержит огромный перечень витаминов. В первую очередь это витамины группы B,</w:t>
      </w:r>
      <w:r>
        <w:rPr>
          <w:color w:val="000000"/>
          <w:sz w:val="22"/>
          <w:szCs w:val="22"/>
        </w:rPr>
        <w:t xml:space="preserve">  в котором</w:t>
      </w:r>
      <w:r w:rsidRPr="0031246E">
        <w:rPr>
          <w:color w:val="000000"/>
          <w:sz w:val="22"/>
          <w:szCs w:val="22"/>
        </w:rPr>
        <w:t xml:space="preserve"> содержится в изобилии: B9, B6, B2, B5, B1. Кроме того, состав хлеба обогащен содержанием холина, бета-каротина и витаминов PP, E, H, A. Наряду с этим удивительно обширен список содержащихся минеральных веществ в хлебе: кобальт, хром, молибден, марганец, йод, медь, железо, цинк, сера, хлор, калий, фосфор, магний, натрий, кальций – почти вся полезная часть таблицы Менделеева. Калорийность хлеба разнится и напрямую зависит от состава. Так, калорийность хлеба ржаного равняется 181 Ккал в 100 г. Соотношение белков, углеводов и жиров при этом: 6,6 г, 34,2 г и 1,2 г соответственно. Наивысшая калорийность у легкого пшеничного хлеба – около 381 Ккал на 100 г. Пищевая ценность такого сорта: 9,2 г белков, 5,2 г жиров, 78,3 г углеводов. </w:t>
      </w:r>
    </w:p>
    <w:p w:rsidR="0031246E" w:rsidRDefault="0031246E" w:rsidP="003124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151CB" w:rsidRPr="0031246E" w:rsidRDefault="0031246E" w:rsidP="0031246E">
      <w:pPr>
        <w:jc w:val="both"/>
        <w:rPr>
          <w:sz w:val="22"/>
          <w:szCs w:val="22"/>
        </w:rPr>
      </w:pPr>
      <w:r w:rsidRPr="0031246E">
        <w:rPr>
          <w:b/>
          <w:color w:val="000000"/>
          <w:sz w:val="22"/>
          <w:szCs w:val="22"/>
        </w:rPr>
        <w:t>Полезные свойства хлеба</w:t>
      </w:r>
      <w:r w:rsidRPr="0031246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bookmarkStart w:id="1" w:name="_GoBack"/>
      <w:bookmarkEnd w:id="1"/>
      <w:r w:rsidRPr="0031246E">
        <w:rPr>
          <w:color w:val="000000"/>
          <w:sz w:val="22"/>
          <w:szCs w:val="22"/>
        </w:rPr>
        <w:t xml:space="preserve">Сказать, что польза хлеба не отличается от сорта к сорту, нельзя. Входящие в состав продукта компоненты определяют не только его калорийность, но и полезные </w:t>
      </w:r>
      <w:r w:rsidRPr="0031246E">
        <w:rPr>
          <w:color w:val="000000"/>
          <w:sz w:val="22"/>
          <w:szCs w:val="22"/>
        </w:rPr>
        <w:lastRenderedPageBreak/>
        <w:t>качества, которые хлеб в себе несет. В белом хлебе содержание полезных веществ сведено к минимуму. Считается, что при той обработке зерна, что необходима для изготовления муки высшего сорта, теряется большая часть питательных веществ, которые содержатся в зерновой оболочке. Такой хлеб, как правило, мягкий, пышный, однако его состав изобилует крахмалом и лишними калориями. Польза хлеба такого сорта минимальна, т.к. процент полезных веществ в нем вряд ли выше 30% от изначального. Однако это совсем не значит, что от хлеба на столе следует отказаться. Главное – правильно выбрать вид этого хлебобулочного изделия. Одним из наиболее полезных сортов хлеба по праву считается «серый», с добавлением ржаной муки. Он медленнее усваивается и содержит больше минералов и витаминов, чем его белый собрат, именно ему, в большей степени, присущи полезные свойства хлеба. Идеальный вариант для почитателей хлебобулочных изделий – хлеб с отрубями. Польза хлеба с отрубями обусловлена их способностью поглощать аллергены и токсины, укреплять иммунную систему, а также снабжать организм столь необходимой клетчаткой, белками и витаминами. Доказано, что регулярное употребление хлеба, содержащего отруби, способствует снижению частоты возникновения заболеваний желудочно-кишечного тракта и атеросклероза. Кроме того, те, кто предпочитает хлеб с отрубями белому, реже испытывают трудности, связанные с лишним весом. Диетологи рекомендуют употреблять данный сорт хлеба больным гипертонией, а также при запорах, желчнокаменной болезни, ожирении.</w:t>
      </w:r>
      <w:r w:rsidRPr="0031246E">
        <w:rPr>
          <w:color w:val="000000"/>
          <w:sz w:val="22"/>
          <w:szCs w:val="22"/>
        </w:rPr>
        <w:br/>
      </w:r>
      <w:r w:rsidRPr="0031246E">
        <w:rPr>
          <w:rFonts w:ascii="Trebuchet MS" w:hAnsi="Trebuchet MS"/>
          <w:color w:val="000000"/>
          <w:sz w:val="18"/>
          <w:szCs w:val="18"/>
        </w:rPr>
        <w:br/>
      </w:r>
    </w:p>
    <w:sectPr w:rsidR="009151CB" w:rsidRPr="0031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EA7"/>
    <w:multiLevelType w:val="multilevel"/>
    <w:tmpl w:val="B37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1333"/>
    <w:multiLevelType w:val="multilevel"/>
    <w:tmpl w:val="6B0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D7342"/>
    <w:multiLevelType w:val="multilevel"/>
    <w:tmpl w:val="E8F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5661"/>
    <w:multiLevelType w:val="hybridMultilevel"/>
    <w:tmpl w:val="82BA8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E5"/>
    <w:rsid w:val="00041976"/>
    <w:rsid w:val="0031246E"/>
    <w:rsid w:val="004E7154"/>
    <w:rsid w:val="00617EB5"/>
    <w:rsid w:val="00776272"/>
    <w:rsid w:val="009151CB"/>
    <w:rsid w:val="00974FBC"/>
    <w:rsid w:val="00A030DA"/>
    <w:rsid w:val="00C42F66"/>
    <w:rsid w:val="00D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C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4CE5"/>
  </w:style>
  <w:style w:type="character" w:styleId="a4">
    <w:name w:val="Emphasis"/>
    <w:basedOn w:val="a0"/>
    <w:uiPriority w:val="20"/>
    <w:qFormat/>
    <w:rsid w:val="00DD4C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CE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D4CE5"/>
    <w:rPr>
      <w:color w:val="0000FF"/>
      <w:u w:val="single"/>
    </w:rPr>
  </w:style>
  <w:style w:type="paragraph" w:customStyle="1" w:styleId="time">
    <w:name w:val="time"/>
    <w:basedOn w:val="a"/>
    <w:rsid w:val="00DD4C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C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4CE5"/>
  </w:style>
  <w:style w:type="character" w:styleId="a4">
    <w:name w:val="Emphasis"/>
    <w:basedOn w:val="a0"/>
    <w:uiPriority w:val="20"/>
    <w:qFormat/>
    <w:rsid w:val="00DD4C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CE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D4CE5"/>
    <w:rPr>
      <w:color w:val="0000FF"/>
      <w:u w:val="single"/>
    </w:rPr>
  </w:style>
  <w:style w:type="paragraph" w:customStyle="1" w:styleId="time">
    <w:name w:val="time"/>
    <w:basedOn w:val="a"/>
    <w:rsid w:val="00DD4C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zorik-don.ru/insectici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zorik-don.ru/herbici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zorik-don.ru/produ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zorik-don.ru/produ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7508</Words>
  <Characters>42797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</dc:creator>
  <cp:lastModifiedBy>F1</cp:lastModifiedBy>
  <cp:revision>2</cp:revision>
  <dcterms:created xsi:type="dcterms:W3CDTF">2020-04-13T19:49:00Z</dcterms:created>
  <dcterms:modified xsi:type="dcterms:W3CDTF">2020-04-14T09:02:00Z</dcterms:modified>
</cp:coreProperties>
</file>