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51" w:rsidRPr="004755A1" w:rsidRDefault="00B60B51" w:rsidP="00B60B51">
      <w:pPr>
        <w:autoSpaceDE w:val="0"/>
        <w:autoSpaceDN w:val="0"/>
        <w:adjustRightInd w:val="0"/>
        <w:spacing w:after="0" w:line="240" w:lineRule="auto"/>
        <w:jc w:val="center"/>
        <w:rPr>
          <w:rFonts w:ascii="Times New Roman" w:hAnsi="Times New Roman" w:cs="Times New Roman"/>
          <w:b/>
          <w:bCs/>
          <w:sz w:val="36"/>
          <w:szCs w:val="36"/>
        </w:rPr>
      </w:pPr>
      <w:r w:rsidRPr="004755A1">
        <w:rPr>
          <w:rFonts w:ascii="Times New Roman" w:hAnsi="Times New Roman" w:cs="Times New Roman"/>
          <w:b/>
          <w:bCs/>
          <w:sz w:val="36"/>
          <w:szCs w:val="36"/>
        </w:rPr>
        <w:t xml:space="preserve">Глоссарий </w:t>
      </w:r>
    </w:p>
    <w:p w:rsidR="00B60B51" w:rsidRPr="004755A1" w:rsidRDefault="00B60B51" w:rsidP="00B60B51">
      <w:pPr>
        <w:autoSpaceDE w:val="0"/>
        <w:autoSpaceDN w:val="0"/>
        <w:adjustRightInd w:val="0"/>
        <w:spacing w:after="0" w:line="240" w:lineRule="auto"/>
        <w:rPr>
          <w:rFonts w:ascii="Times New Roman" w:hAnsi="Times New Roman" w:cs="Times New Roman"/>
          <w:sz w:val="24"/>
          <w:szCs w:val="24"/>
        </w:rPr>
      </w:pPr>
    </w:p>
    <w:p w:rsidR="00B60B51" w:rsidRDefault="00B60B51" w:rsidP="00B60B51">
      <w:pPr>
        <w:autoSpaceDE w:val="0"/>
        <w:autoSpaceDN w:val="0"/>
        <w:adjustRightInd w:val="0"/>
        <w:spacing w:after="0" w:line="240" w:lineRule="auto"/>
        <w:ind w:left="570"/>
        <w:jc w:val="both"/>
        <w:rPr>
          <w:rFonts w:ascii="Times New Roman" w:hAnsi="Times New Roman" w:cs="Times New Roman"/>
          <w:color w:val="632423"/>
          <w:sz w:val="24"/>
          <w:szCs w:val="24"/>
        </w:rPr>
      </w:pPr>
      <w:r>
        <w:rPr>
          <w:rFonts w:ascii="Times New Roman" w:hAnsi="Times New Roman" w:cs="Times New Roman"/>
          <w:color w:val="632423"/>
          <w:sz w:val="24"/>
          <w:szCs w:val="24"/>
        </w:rPr>
        <w:t>А</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АВТОРСКОЕ ПРАВО - предоставленное или пожалованное правительством создателю произведения исключительное право запрещать другим воспроизводить, адаптировать его, осуществлять его публичное распространение, публичное исполнение или публичный показ. Авторское право не охраняет абстрактную идею - оно охраняет только конкретную форму выражения в произведении. Для обоснованной охраны авторским правом произведение должно обладать оригинальностью и определенной долей творчества.</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АПЕЛЛЯЦИОННЫЙ СОВЕТ ПРИ ПАТЕНТНОМ ОРГАНЕ - это специализированное подразделение Национального центра интеллектуальной собственности, которое осуществляет досудебное урегулирование споров по вопросам охраноспособности объектов промышленной собственности в Республике Беларусь.</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АУДИОВИЗУАЛЬНОЕ ПРОИЗВЕДЕНИЕ - охраняемое авторским правом произведение, состоящее из изображений, которые связаны друг с другом, представляются в одном ряду и предназначены для показа с помощью какого-либо устройства, а также любые звуки, сопровождающие данное произведение. Распространенным примером аудиовизуального произведения служат слайд-шоу, которые используются, в частности, при представлении товаров, в лекции или для знакомства с музеем.</w:t>
      </w:r>
    </w:p>
    <w:p w:rsidR="00B60B51" w:rsidRDefault="00B60B51" w:rsidP="00B60B51">
      <w:pPr>
        <w:autoSpaceDE w:val="0"/>
        <w:autoSpaceDN w:val="0"/>
        <w:adjustRightInd w:val="0"/>
        <w:spacing w:after="0" w:line="240" w:lineRule="auto"/>
        <w:jc w:val="both"/>
        <w:rPr>
          <w:rFonts w:ascii="Times New Roman" w:hAnsi="Times New Roman" w:cs="Times New Roman"/>
          <w:color w:val="632423"/>
          <w:sz w:val="24"/>
          <w:szCs w:val="24"/>
        </w:rPr>
      </w:pPr>
    </w:p>
    <w:p w:rsidR="00B60B51" w:rsidRDefault="00B60B51" w:rsidP="00B60B51">
      <w:pPr>
        <w:autoSpaceDE w:val="0"/>
        <w:autoSpaceDN w:val="0"/>
        <w:adjustRightInd w:val="0"/>
        <w:spacing w:after="0" w:line="240" w:lineRule="auto"/>
        <w:ind w:left="525"/>
        <w:jc w:val="both"/>
        <w:rPr>
          <w:rFonts w:ascii="Times New Roman" w:hAnsi="Times New Roman" w:cs="Times New Roman"/>
          <w:color w:val="632423"/>
          <w:sz w:val="24"/>
          <w:szCs w:val="24"/>
        </w:rPr>
      </w:pPr>
      <w:r>
        <w:rPr>
          <w:rFonts w:ascii="Times New Roman" w:hAnsi="Times New Roman" w:cs="Times New Roman"/>
          <w:color w:val="632423"/>
          <w:sz w:val="24"/>
          <w:szCs w:val="24"/>
        </w:rPr>
        <w:t>Б</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 xml:space="preserve">БЕЛАТ - </w:t>
      </w:r>
      <w:r>
        <w:rPr>
          <w:rFonts w:ascii="Times New Roman" w:hAnsi="Times New Roman" w:cs="Times New Roman"/>
          <w:color w:val="5F497A"/>
          <w:sz w:val="24"/>
          <w:szCs w:val="24"/>
        </w:rPr>
        <w:t>республиканское унитарное предприятие "Белорусское авторское общество"</w:t>
      </w:r>
      <w:r>
        <w:rPr>
          <w:rFonts w:ascii="Times New Roman" w:hAnsi="Times New Roman" w:cs="Times New Roman"/>
          <w:color w:val="632423"/>
          <w:sz w:val="24"/>
          <w:szCs w:val="24"/>
        </w:rPr>
        <w:t xml:space="preserve"> - организация, уполномоченная осуществлять и охранять на коллективной основе права авторов и иных обладателей авторского права и смежных прав. </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БЕРНСКАЯ КОНВЕНЦИЯ - главный многосторонний договор об авторских правах, подписанный в Берне (Швейцария) в 1886 году. К Бернской конвенции, участники которой образуют Бернский союз, присоединились почти 150 стран, в том числе США. Органом, управляющим деятельностью Бернского союза, является Всемирная организация интеллектуальной собственности (ВОИС).</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 xml:space="preserve">БОИР - </w:t>
      </w:r>
      <w:r>
        <w:rPr>
          <w:rFonts w:ascii="Times New Roman" w:hAnsi="Times New Roman" w:cs="Times New Roman"/>
          <w:color w:val="5F497A"/>
          <w:sz w:val="24"/>
          <w:szCs w:val="24"/>
        </w:rPr>
        <w:t>Белорусское общество изобретателей и рационализаторов</w:t>
      </w:r>
      <w:r>
        <w:rPr>
          <w:rFonts w:ascii="Times New Roman" w:hAnsi="Times New Roman" w:cs="Times New Roman"/>
          <w:color w:val="632423"/>
          <w:sz w:val="24"/>
          <w:szCs w:val="24"/>
        </w:rPr>
        <w:t xml:space="preserve"> – республиканское общественное объединение, осуществляющее организационное руководство и нормативно-методическое обеспечение рационализаторской деятельности в республике. </w:t>
      </w:r>
    </w:p>
    <w:p w:rsidR="00B60B51" w:rsidRDefault="00B60B51" w:rsidP="00B60B51">
      <w:pPr>
        <w:autoSpaceDE w:val="0"/>
        <w:autoSpaceDN w:val="0"/>
        <w:adjustRightInd w:val="0"/>
        <w:spacing w:after="0" w:line="240" w:lineRule="auto"/>
        <w:ind w:left="720"/>
        <w:jc w:val="both"/>
        <w:rPr>
          <w:rFonts w:ascii="Times New Roman" w:hAnsi="Times New Roman" w:cs="Times New Roman"/>
          <w:color w:val="632423"/>
          <w:sz w:val="24"/>
          <w:szCs w:val="24"/>
        </w:rPr>
      </w:pPr>
    </w:p>
    <w:p w:rsidR="00B60B51" w:rsidRDefault="00B60B51" w:rsidP="00B60B51">
      <w:pPr>
        <w:autoSpaceDE w:val="0"/>
        <w:autoSpaceDN w:val="0"/>
        <w:adjustRightInd w:val="0"/>
        <w:spacing w:after="0" w:line="240" w:lineRule="auto"/>
        <w:ind w:left="570"/>
        <w:jc w:val="both"/>
        <w:rPr>
          <w:rFonts w:ascii="Times New Roman" w:hAnsi="Times New Roman" w:cs="Times New Roman"/>
          <w:color w:val="632423"/>
          <w:sz w:val="24"/>
          <w:szCs w:val="24"/>
        </w:rPr>
      </w:pPr>
      <w:r>
        <w:rPr>
          <w:rFonts w:ascii="Times New Roman" w:hAnsi="Times New Roman" w:cs="Times New Roman"/>
          <w:color w:val="632423"/>
          <w:sz w:val="24"/>
          <w:szCs w:val="24"/>
        </w:rPr>
        <w:t>В</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ВОЗОБНОВЛЕНИЕ - продление регистрации товарного знака или продление действия авторского права.</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ВСЕМИРНАЯ ОРГАНИЗАЦИЯ ИНТЕЛЛЕКТУАЛЬНОЙ СОБСТВЕННОСТИ (ВОИС) - одно из 16 "специализированных учреждений" системы ООН. ВОИС, расположенная в Женеве, создана в 1967 году и отвечает за укрепление охраны интеллектуальной собственности во всем мире. ВОИС выполняет эту функцию, содействуя международному сотрудничеству по вопросам интеллектуальной собственности, управляя различными "союзами" и другими договорными организациями, учрежденными на основании многосторонних договоров, и создавая типовые законы для принятия развивающимися странами.</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 xml:space="preserve">ВСЕОБЩЕЕ ДОСТОЯНИЕ - статус изобретения, творческой работы и коммерческого символа, который не охраняется никакой формой законодательства об интеллектуальной собственности. Предметы, являющиеся всеобщим </w:t>
      </w:r>
      <w:r>
        <w:rPr>
          <w:rFonts w:ascii="Times New Roman" w:hAnsi="Times New Roman" w:cs="Times New Roman"/>
          <w:color w:val="632423"/>
          <w:sz w:val="24"/>
          <w:szCs w:val="24"/>
        </w:rPr>
        <w:lastRenderedPageBreak/>
        <w:t>достоянием, могут бесплатно копироваться и использоваться любым лицом. Копирование предметов, которые являются всеобщим достоянием, не только допустимо, но и поощряется как жизненно важный элемент конкуренции.</w:t>
      </w:r>
    </w:p>
    <w:p w:rsidR="00B60B51" w:rsidRDefault="00B60B51" w:rsidP="00B60B51">
      <w:pPr>
        <w:autoSpaceDE w:val="0"/>
        <w:autoSpaceDN w:val="0"/>
        <w:adjustRightInd w:val="0"/>
        <w:spacing w:after="0" w:line="240" w:lineRule="auto"/>
        <w:jc w:val="both"/>
        <w:rPr>
          <w:rFonts w:ascii="Times New Roman" w:hAnsi="Times New Roman" w:cs="Times New Roman"/>
          <w:color w:val="632423"/>
          <w:sz w:val="24"/>
          <w:szCs w:val="24"/>
        </w:rPr>
      </w:pPr>
    </w:p>
    <w:p w:rsidR="00B60B51" w:rsidRDefault="00B60B51" w:rsidP="00B60B51">
      <w:pPr>
        <w:autoSpaceDE w:val="0"/>
        <w:autoSpaceDN w:val="0"/>
        <w:adjustRightInd w:val="0"/>
        <w:spacing w:after="0" w:line="240" w:lineRule="auto"/>
        <w:ind w:left="360"/>
        <w:jc w:val="both"/>
        <w:rPr>
          <w:rFonts w:ascii="Times New Roman" w:hAnsi="Times New Roman" w:cs="Times New Roman"/>
          <w:color w:val="632423"/>
          <w:sz w:val="24"/>
          <w:szCs w:val="24"/>
        </w:rPr>
      </w:pPr>
      <w:r>
        <w:rPr>
          <w:rFonts w:ascii="Times New Roman" w:hAnsi="Times New Roman" w:cs="Times New Roman"/>
          <w:color w:val="632423"/>
          <w:sz w:val="24"/>
          <w:szCs w:val="24"/>
        </w:rPr>
        <w:t xml:space="preserve">     Г</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 xml:space="preserve">ГОСУДАРСТВЕННЫЙ КОМИТЕТ ПО НАУКЕ И ТЕХНОЛОГИЯМ РЕСПУБЛИКИ БЕЛАРУСЬ - республиканский орган государственного управления Республики Беларусь, обеспечивающий реализацию государственной политики в области охраны прав на объекты интеллектуальной собственности. </w:t>
      </w:r>
    </w:p>
    <w:p w:rsidR="00B60B51" w:rsidRDefault="00B60B51" w:rsidP="00B60B51">
      <w:pPr>
        <w:autoSpaceDE w:val="0"/>
        <w:autoSpaceDN w:val="0"/>
        <w:adjustRightInd w:val="0"/>
        <w:spacing w:after="0" w:line="240" w:lineRule="auto"/>
        <w:jc w:val="both"/>
        <w:rPr>
          <w:rFonts w:ascii="Times New Roman" w:hAnsi="Times New Roman" w:cs="Times New Roman"/>
          <w:color w:val="632423"/>
          <w:sz w:val="24"/>
          <w:szCs w:val="24"/>
        </w:rPr>
      </w:pPr>
    </w:p>
    <w:p w:rsidR="00B60B51" w:rsidRDefault="00B60B51" w:rsidP="00B60B51">
      <w:pPr>
        <w:autoSpaceDE w:val="0"/>
        <w:autoSpaceDN w:val="0"/>
        <w:adjustRightInd w:val="0"/>
        <w:spacing w:after="0" w:line="240" w:lineRule="auto"/>
        <w:ind w:left="720"/>
        <w:jc w:val="both"/>
        <w:rPr>
          <w:rFonts w:ascii="Times New Roman" w:hAnsi="Times New Roman" w:cs="Times New Roman"/>
          <w:color w:val="632423"/>
          <w:sz w:val="24"/>
          <w:szCs w:val="24"/>
        </w:rPr>
      </w:pPr>
      <w:r>
        <w:rPr>
          <w:rFonts w:ascii="Times New Roman" w:hAnsi="Times New Roman" w:cs="Times New Roman"/>
          <w:color w:val="632423"/>
          <w:sz w:val="24"/>
          <w:szCs w:val="24"/>
        </w:rPr>
        <w:t>Д</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 xml:space="preserve">ДОБРОСОВЕСТНОЕ ИСПОЛЬЗОВАНИЕ - обстоятельство, освобождающее от ответственности по обвинению в нарушении авторского права или товарного знака. </w:t>
      </w:r>
    </w:p>
    <w:p w:rsidR="00B60B51" w:rsidRDefault="00B60B51" w:rsidP="00B60B51">
      <w:pPr>
        <w:autoSpaceDE w:val="0"/>
        <w:autoSpaceDN w:val="0"/>
        <w:adjustRightInd w:val="0"/>
        <w:spacing w:after="0" w:line="240" w:lineRule="auto"/>
        <w:jc w:val="both"/>
        <w:rPr>
          <w:rFonts w:ascii="Times New Roman" w:hAnsi="Times New Roman" w:cs="Times New Roman"/>
          <w:color w:val="632423"/>
          <w:sz w:val="24"/>
          <w:szCs w:val="24"/>
        </w:rPr>
      </w:pPr>
    </w:p>
    <w:p w:rsidR="00B60B51" w:rsidRDefault="00B60B51" w:rsidP="00B60B51">
      <w:pPr>
        <w:autoSpaceDE w:val="0"/>
        <w:autoSpaceDN w:val="0"/>
        <w:adjustRightInd w:val="0"/>
        <w:spacing w:after="0" w:line="240" w:lineRule="auto"/>
        <w:ind w:left="360"/>
        <w:jc w:val="both"/>
        <w:rPr>
          <w:rFonts w:ascii="Times New Roman" w:hAnsi="Times New Roman" w:cs="Times New Roman"/>
          <w:color w:val="632423"/>
          <w:sz w:val="24"/>
          <w:szCs w:val="24"/>
        </w:rPr>
      </w:pPr>
      <w:r>
        <w:rPr>
          <w:rFonts w:ascii="Times New Roman" w:hAnsi="Times New Roman" w:cs="Times New Roman"/>
          <w:color w:val="632423"/>
          <w:sz w:val="24"/>
          <w:szCs w:val="24"/>
        </w:rPr>
        <w:t xml:space="preserve">     </w:t>
      </w:r>
      <w:proofErr w:type="gramStart"/>
      <w:r>
        <w:rPr>
          <w:rFonts w:ascii="Times New Roman" w:hAnsi="Times New Roman" w:cs="Times New Roman"/>
          <w:color w:val="632423"/>
          <w:sz w:val="24"/>
          <w:szCs w:val="24"/>
        </w:rPr>
        <w:t>З</w:t>
      </w:r>
      <w:proofErr w:type="gramEnd"/>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ЗВУКОВЫЕ НОСИТЕЛИ - материальные объекты, хранящие или фиксирующие звуки, охраняемые авторским правом, помимо звуковой дорожки, сопровождающей фильм. Звуковые носители могут представлять собой аудиокассеты, компакт-диски, компьютерные чипы для хранения звуков и тому подобное.</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ЗВУКОЗАПИСЬ - категория произведений, охраняемых авторским правом, состоящих из записываемых звуков.</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 xml:space="preserve">ЗНАК ОБСЛУЖИВАНИЯ - слово, </w:t>
      </w:r>
      <w:proofErr w:type="spellStart"/>
      <w:r>
        <w:rPr>
          <w:rFonts w:ascii="Times New Roman" w:hAnsi="Times New Roman" w:cs="Times New Roman"/>
          <w:color w:val="632423"/>
          <w:sz w:val="24"/>
          <w:szCs w:val="24"/>
        </w:rPr>
        <w:t>слоган</w:t>
      </w:r>
      <w:proofErr w:type="spellEnd"/>
      <w:r>
        <w:rPr>
          <w:rFonts w:ascii="Times New Roman" w:hAnsi="Times New Roman" w:cs="Times New Roman"/>
          <w:color w:val="632423"/>
          <w:sz w:val="24"/>
          <w:szCs w:val="24"/>
        </w:rPr>
        <w:t>, дизайн, изображение или любой другой символ, используемый для идентификации и различения услуг (услуг розничной продажи, услуг авиалиний, страхования, инвестиционных услуг и так далее), а не товара.</w:t>
      </w:r>
    </w:p>
    <w:p w:rsidR="00B60B51" w:rsidRDefault="00B60B51" w:rsidP="00B60B51">
      <w:pPr>
        <w:autoSpaceDE w:val="0"/>
        <w:autoSpaceDN w:val="0"/>
        <w:adjustRightInd w:val="0"/>
        <w:spacing w:after="0" w:line="240" w:lineRule="auto"/>
        <w:jc w:val="both"/>
        <w:rPr>
          <w:rFonts w:ascii="Times New Roman" w:hAnsi="Times New Roman" w:cs="Times New Roman"/>
          <w:color w:val="632423"/>
          <w:sz w:val="24"/>
          <w:szCs w:val="24"/>
        </w:rPr>
      </w:pPr>
    </w:p>
    <w:p w:rsidR="00B60B51" w:rsidRDefault="00B60B51" w:rsidP="00B60B51">
      <w:pPr>
        <w:autoSpaceDE w:val="0"/>
        <w:autoSpaceDN w:val="0"/>
        <w:adjustRightInd w:val="0"/>
        <w:spacing w:after="0" w:line="240" w:lineRule="auto"/>
        <w:ind w:left="360"/>
        <w:jc w:val="both"/>
        <w:rPr>
          <w:rFonts w:ascii="Times New Roman" w:hAnsi="Times New Roman" w:cs="Times New Roman"/>
          <w:color w:val="632423"/>
          <w:sz w:val="24"/>
          <w:szCs w:val="24"/>
        </w:rPr>
      </w:pPr>
      <w:r>
        <w:rPr>
          <w:rFonts w:ascii="Times New Roman" w:hAnsi="Times New Roman" w:cs="Times New Roman"/>
          <w:color w:val="632423"/>
          <w:sz w:val="24"/>
          <w:szCs w:val="24"/>
        </w:rPr>
        <w:t xml:space="preserve">     И</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ИЗОБРЕТЕНИЕ - создание человеком новой технической идеи и физическое средство реализации или воплощения этой идеи.</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ИНТЕЛЛЕКТУАЛЬНАЯ СОБСТВЕННОСТЬ – исключительное право гражданина или юридического лица на результаты интеллектуальной деятельности, а также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и т.п.). "Интеллектуальная собственность" - всеобъемлющий термин, широко используемый в настоящее время для совокупного обозначения всех следующих областей права: патенты, товарные знаки, недобросовестная конкуренция, авторские права, коммерческая тайна, моральные права и право на публичное использование.</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ИСКЛЮЧИТЕЛЬНОЕ ПРАВО - это абсолютное право на нематериальный объект.</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ИСПОЛНЕНИЕ - декламация, воплощение, игра, хореографическая или актерская реализация произведения, охраняемого авторским правом, в том числе трансляция произведения по радио или телевидению и прием такой трансляции. Исключительное право на "публичное исполнение произведения, охраняемого авторским правом", предоставляется всем видам произведений, охраняемых авторским правом, за исключением изобразительных и скульптурных произведений и звукозаписей.</w:t>
      </w:r>
    </w:p>
    <w:p w:rsidR="00B60B51" w:rsidRDefault="00B60B51" w:rsidP="00B60B51">
      <w:pPr>
        <w:autoSpaceDE w:val="0"/>
        <w:autoSpaceDN w:val="0"/>
        <w:adjustRightInd w:val="0"/>
        <w:spacing w:after="0" w:line="240" w:lineRule="auto"/>
        <w:jc w:val="both"/>
        <w:rPr>
          <w:rFonts w:ascii="Times New Roman" w:hAnsi="Times New Roman" w:cs="Times New Roman"/>
          <w:color w:val="632423"/>
          <w:sz w:val="24"/>
          <w:szCs w:val="24"/>
        </w:rPr>
      </w:pPr>
    </w:p>
    <w:p w:rsidR="00B60B51" w:rsidRDefault="00B60B51" w:rsidP="00B60B51">
      <w:pPr>
        <w:autoSpaceDE w:val="0"/>
        <w:autoSpaceDN w:val="0"/>
        <w:adjustRightInd w:val="0"/>
        <w:spacing w:after="0" w:line="240" w:lineRule="auto"/>
        <w:ind w:left="360"/>
        <w:jc w:val="both"/>
        <w:rPr>
          <w:rFonts w:ascii="Times New Roman" w:hAnsi="Times New Roman" w:cs="Times New Roman"/>
          <w:color w:val="632423"/>
          <w:sz w:val="24"/>
          <w:szCs w:val="24"/>
        </w:rPr>
      </w:pPr>
      <w:r>
        <w:rPr>
          <w:rFonts w:ascii="Times New Roman" w:hAnsi="Times New Roman" w:cs="Times New Roman"/>
          <w:color w:val="632423"/>
          <w:sz w:val="24"/>
          <w:szCs w:val="24"/>
        </w:rPr>
        <w:t xml:space="preserve">     К</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КИБЕРСКВОТТИНГ - термины "</w:t>
      </w:r>
      <w:proofErr w:type="spellStart"/>
      <w:r>
        <w:rPr>
          <w:rFonts w:ascii="Times New Roman" w:hAnsi="Times New Roman" w:cs="Times New Roman"/>
          <w:color w:val="632423"/>
          <w:sz w:val="24"/>
          <w:szCs w:val="24"/>
        </w:rPr>
        <w:t>киберсквоттинг</w:t>
      </w:r>
      <w:proofErr w:type="spellEnd"/>
      <w:r>
        <w:rPr>
          <w:rFonts w:ascii="Times New Roman" w:hAnsi="Times New Roman" w:cs="Times New Roman"/>
          <w:color w:val="632423"/>
          <w:sz w:val="24"/>
          <w:szCs w:val="24"/>
        </w:rPr>
        <w:t>" и "</w:t>
      </w:r>
      <w:proofErr w:type="spellStart"/>
      <w:r>
        <w:rPr>
          <w:rFonts w:ascii="Times New Roman" w:hAnsi="Times New Roman" w:cs="Times New Roman"/>
          <w:color w:val="632423"/>
          <w:sz w:val="24"/>
          <w:szCs w:val="24"/>
        </w:rPr>
        <w:t>киберпиратство</w:t>
      </w:r>
      <w:proofErr w:type="spellEnd"/>
      <w:r>
        <w:rPr>
          <w:rFonts w:ascii="Times New Roman" w:hAnsi="Times New Roman" w:cs="Times New Roman"/>
          <w:color w:val="632423"/>
          <w:sz w:val="24"/>
          <w:szCs w:val="24"/>
        </w:rPr>
        <w:t>" являются синонимами, относящимися к одному и тому же виду недобросовестной конкуренции за сайты в интернете. Типичный "</w:t>
      </w:r>
      <w:proofErr w:type="spellStart"/>
      <w:r>
        <w:rPr>
          <w:rFonts w:ascii="Times New Roman" w:hAnsi="Times New Roman" w:cs="Times New Roman"/>
          <w:color w:val="632423"/>
          <w:sz w:val="24"/>
          <w:szCs w:val="24"/>
        </w:rPr>
        <w:t>киберсквоттер</w:t>
      </w:r>
      <w:proofErr w:type="spellEnd"/>
      <w:r>
        <w:rPr>
          <w:rFonts w:ascii="Times New Roman" w:hAnsi="Times New Roman" w:cs="Times New Roman"/>
          <w:color w:val="632423"/>
          <w:sz w:val="24"/>
          <w:szCs w:val="24"/>
        </w:rPr>
        <w:t xml:space="preserve">" - это человек, </w:t>
      </w:r>
      <w:r>
        <w:rPr>
          <w:rFonts w:ascii="Times New Roman" w:hAnsi="Times New Roman" w:cs="Times New Roman"/>
          <w:color w:val="632423"/>
          <w:sz w:val="24"/>
          <w:szCs w:val="24"/>
        </w:rPr>
        <w:lastRenderedPageBreak/>
        <w:t>который сознательно регистрирует имя домена, состоящее из товарного знака или названия компании, с целью продажи права на это имя домена законному владельцу.</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КОММЕРЧЕСКАЯ ТАЙНА - деловая информация, которая является предметом разумных усилий по сохранению конфиденциальности и обладает ценностью, поскольку не является общеизвестной в отрасли. Такая конфиденциальная информация защищается от тех, кто получает доступ к ней неподобающими методами или путем нарушения доверия. Нарушение коммерческой тайны - разновидность недобросовестной конкуренции.</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КОМПИЛЯЦИЯ - Охраняемое авторским правом произведение, состоящее из подборки и обобщения ранее существовавших материалов. При обобщении должна проявляться хотя бы минимальная оригинальность в подборе, организации и расположении материала без внесения в него каких-либо внутренних изменений.</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КОНТРАФАКЦИЯ - акт изготовления или продажи товара, содержащего поддельный товарный знак, который является преднамеренным и умышленным воспроизведением подлинного знака. "Контрафактный знак" идентичен подлинному знаку или по существу не отличим от него. Контрафактные товары часто производятся с имитацией популярного изделия во всех деталях конструкции и внешнего вида, чтобы обманным путем внушить покупателям мысль о том, что они приобретают подлинный товар.</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КОПИИ - материальные объекты, хранящие или фиксирующие охраняемую авторским правом информацию, помимо звуков.</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КОПИРОВАНИЕ - в законодательстве об авторских правах термин "копирование" обозначает два разных, но взаимосвязанных понятия. Для нарушения авторских прав произведение должно быть "копией" в том смысле, что оно по существу похоже на охраняемое авторским правом произведение. Оно должно быть "скопировано" с такого произведения, а не являться результатом совпадающего независимого производства или быть взятым из того же источника, что и произведение, охраняемое авторским правом. Правовые стандарты нарушения авторских прав отличаются от соответствующих стандартов по патентам и товарным знакам. В последних двух случаях не требуется доказывать копирование.</w:t>
      </w:r>
    </w:p>
    <w:p w:rsidR="00B60B51" w:rsidRDefault="00B60B51" w:rsidP="00B60B51">
      <w:pPr>
        <w:autoSpaceDE w:val="0"/>
        <w:autoSpaceDN w:val="0"/>
        <w:adjustRightInd w:val="0"/>
        <w:spacing w:after="0" w:line="240" w:lineRule="auto"/>
        <w:jc w:val="both"/>
        <w:rPr>
          <w:rFonts w:ascii="Times New Roman" w:hAnsi="Times New Roman" w:cs="Times New Roman"/>
          <w:color w:val="632423"/>
          <w:sz w:val="24"/>
          <w:szCs w:val="24"/>
        </w:rPr>
      </w:pPr>
    </w:p>
    <w:p w:rsidR="00B60B51" w:rsidRDefault="00B60B51" w:rsidP="00B60B51">
      <w:pPr>
        <w:autoSpaceDE w:val="0"/>
        <w:autoSpaceDN w:val="0"/>
        <w:adjustRightInd w:val="0"/>
        <w:spacing w:after="0" w:line="240" w:lineRule="auto"/>
        <w:ind w:left="360"/>
        <w:jc w:val="both"/>
        <w:rPr>
          <w:rFonts w:ascii="Times New Roman" w:hAnsi="Times New Roman" w:cs="Times New Roman"/>
          <w:color w:val="632423"/>
          <w:sz w:val="24"/>
          <w:szCs w:val="24"/>
        </w:rPr>
      </w:pPr>
      <w:r>
        <w:rPr>
          <w:rFonts w:ascii="Times New Roman" w:hAnsi="Times New Roman" w:cs="Times New Roman"/>
          <w:color w:val="632423"/>
          <w:sz w:val="24"/>
          <w:szCs w:val="24"/>
        </w:rPr>
        <w:t xml:space="preserve">     Л</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 xml:space="preserve">ЛИЦЕНЗИАТ— </w:t>
      </w:r>
      <w:proofErr w:type="gramStart"/>
      <w:r>
        <w:rPr>
          <w:rFonts w:ascii="Times New Roman" w:hAnsi="Times New Roman" w:cs="Times New Roman"/>
          <w:color w:val="632423"/>
          <w:sz w:val="24"/>
          <w:szCs w:val="24"/>
        </w:rPr>
        <w:t>фи</w:t>
      </w:r>
      <w:proofErr w:type="gramEnd"/>
      <w:r>
        <w:rPr>
          <w:rFonts w:ascii="Times New Roman" w:hAnsi="Times New Roman" w:cs="Times New Roman"/>
          <w:color w:val="632423"/>
          <w:sz w:val="24"/>
          <w:szCs w:val="24"/>
        </w:rPr>
        <w:t>зическое или юридическое лицо, намеревающееся использовать объект промышленной собственности и выступающее в лицензионном договоре в качестве стороны, принимающей на себя право на использование охраняемого объекта промышленной собственности, предоставляемое лицензиаром, на условиях, предусмотренных лицензионным договором.</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ЛОГОТИП - графическое представление или символ названия или товарного знака компании, обычно предназначенные для легкого распознавания. Термин не имеет юридического значения в законодательстве о товарных знаках.</w:t>
      </w:r>
    </w:p>
    <w:p w:rsidR="00B60B51" w:rsidRDefault="00B60B51" w:rsidP="00B60B51">
      <w:pPr>
        <w:autoSpaceDE w:val="0"/>
        <w:autoSpaceDN w:val="0"/>
        <w:adjustRightInd w:val="0"/>
        <w:spacing w:after="0" w:line="240" w:lineRule="auto"/>
        <w:jc w:val="both"/>
        <w:rPr>
          <w:rFonts w:ascii="Times New Roman" w:hAnsi="Times New Roman" w:cs="Times New Roman"/>
          <w:color w:val="632423"/>
          <w:sz w:val="24"/>
          <w:szCs w:val="24"/>
        </w:rPr>
      </w:pPr>
    </w:p>
    <w:p w:rsidR="00B60B51" w:rsidRDefault="00B60B51" w:rsidP="00B60B51">
      <w:pPr>
        <w:autoSpaceDE w:val="0"/>
        <w:autoSpaceDN w:val="0"/>
        <w:adjustRightInd w:val="0"/>
        <w:spacing w:after="0" w:line="240" w:lineRule="auto"/>
        <w:ind w:left="720"/>
        <w:jc w:val="both"/>
        <w:rPr>
          <w:rFonts w:ascii="Times New Roman" w:hAnsi="Times New Roman" w:cs="Times New Roman"/>
          <w:color w:val="632423"/>
          <w:sz w:val="24"/>
          <w:szCs w:val="24"/>
        </w:rPr>
      </w:pPr>
      <w:r>
        <w:rPr>
          <w:rFonts w:ascii="Times New Roman" w:hAnsi="Times New Roman" w:cs="Times New Roman"/>
          <w:color w:val="632423"/>
          <w:sz w:val="24"/>
          <w:szCs w:val="24"/>
        </w:rPr>
        <w:t>М</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МУЗЫКАЛЬНОЕ ПРОИЗВЕДЕНИЕ - категория охраняемых авторским правом произведений, выраженных в форме нот или звуков. Музыкальное произведение может быть воплощено и зафиксировано в физических объектах, которые классифицируются либо как "копии" (отдельно изданные музыкальные произведения), либо как "звукозаписи" (например, компакт-диски или пленки). Песня композитора охраняется авторским правом на музыкальное произведение, но запись песни охраняется авторским правом на звукозапись.</w:t>
      </w:r>
    </w:p>
    <w:p w:rsidR="00B60B51" w:rsidRDefault="00B60B51" w:rsidP="00B60B51">
      <w:pPr>
        <w:autoSpaceDE w:val="0"/>
        <w:autoSpaceDN w:val="0"/>
        <w:adjustRightInd w:val="0"/>
        <w:spacing w:after="0" w:line="240" w:lineRule="auto"/>
        <w:jc w:val="both"/>
        <w:rPr>
          <w:rFonts w:ascii="Times New Roman" w:hAnsi="Times New Roman" w:cs="Times New Roman"/>
          <w:color w:val="632423"/>
          <w:sz w:val="24"/>
          <w:szCs w:val="24"/>
        </w:rPr>
      </w:pPr>
    </w:p>
    <w:p w:rsidR="00B60B51" w:rsidRDefault="00B60B51" w:rsidP="00B60B51">
      <w:pPr>
        <w:autoSpaceDE w:val="0"/>
        <w:autoSpaceDN w:val="0"/>
        <w:adjustRightInd w:val="0"/>
        <w:spacing w:after="0" w:line="240" w:lineRule="auto"/>
        <w:ind w:left="720"/>
        <w:jc w:val="both"/>
        <w:rPr>
          <w:rFonts w:ascii="Times New Roman" w:hAnsi="Times New Roman" w:cs="Times New Roman"/>
          <w:color w:val="632423"/>
          <w:sz w:val="24"/>
          <w:szCs w:val="24"/>
        </w:rPr>
      </w:pPr>
      <w:r>
        <w:rPr>
          <w:rFonts w:ascii="Times New Roman" w:hAnsi="Times New Roman" w:cs="Times New Roman"/>
          <w:color w:val="632423"/>
          <w:sz w:val="24"/>
          <w:szCs w:val="24"/>
        </w:rPr>
        <w:t>Н</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lastRenderedPageBreak/>
        <w:t>НАИМЕНОВАНИЕ МЕСТА ПРОИСХОЖДЕНИЯ ТОВАРА - это название страны, населенного пункта, местности или другого географического объекта, используемое для обозначения товара, особые свойства которого исключительно или главным образом определяются характерными для этого географического объекта природными условиями или иными факторами либо сочетанием природных условий и этих факторов.</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НАРУШЕНИЕ - нарушение одного из исключительных прав интеллектуальной собственности. Нарушение патента на полезную модель предполагает изготовление, использование, продажу, предложение к продаже или импорт запатентованного изделия или процесса без разрешения. Нарушение патента на промышленный образец предполагает создание образца, который, на взгляд обыкновенного человека, по существу, не отличается от существующего промышленного образца, где сходство предназначено для того, чтобы побудить человека приобрести одну вещь, считая ее другой. Нарушение товарного знака состоит в несанкционированном использовании или имитации знака, который является собственностью другого лица, с целью обмана, запутывания или введения в заблуждение других. Нарушение авторского права предполагает воспроизведение, адаптацию, распространение, публичное исполнение или публичный показ чужого произведения, охраняемого авторским правом.</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НЕДОБРОСОВЕСТНАЯ КОНКУРЕНЦИЯ - любые действия хозяйствующих субъектов (группы лиц), которые направлены на получение преимуще</w:t>
      </w:r>
      <w:proofErr w:type="gramStart"/>
      <w:r>
        <w:rPr>
          <w:rFonts w:ascii="Times New Roman" w:hAnsi="Times New Roman" w:cs="Times New Roman"/>
          <w:color w:val="632423"/>
          <w:sz w:val="24"/>
          <w:szCs w:val="24"/>
        </w:rPr>
        <w:t>ств пр</w:t>
      </w:r>
      <w:proofErr w:type="gramEnd"/>
      <w:r>
        <w:rPr>
          <w:rFonts w:ascii="Times New Roman" w:hAnsi="Times New Roman" w:cs="Times New Roman"/>
          <w:color w:val="632423"/>
          <w:sz w:val="24"/>
          <w:szCs w:val="24"/>
        </w:rPr>
        <w:t>и осуществлении предпринимательской деятельности, противоречат законодательству РБ,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НЕЗАКОННОЕ ПРИСВОЕНИЕ СОБСТВЕННОСТИ - относящаяся к общему праву форма недобросовестной конкуренции, при которой ответчик скопировал или присвоил себе определенное изделие или произведение истца, которое не охраняется ни патентным правом, ни законодательством об авторских правах или товарных знаках, ни какой-либо другой традиционной теорией исключительных прав.</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НОВИЗНА - одно из трех условий, которым должно соответствовать изобретение для того, чтобы быть патентоспособным. Новизна присутствует, если ни один элемент заявленного изобретения не раскрыт ни в одном прототипе.</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НОУ-ХАУ - информация, позволяющая тому или иному лицу выполнять определенную задачу или управлять определенным устройством или процессом.</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 xml:space="preserve">НЦИС - </w:t>
      </w:r>
      <w:r>
        <w:rPr>
          <w:rFonts w:ascii="Times New Roman" w:hAnsi="Times New Roman" w:cs="Times New Roman"/>
          <w:color w:val="5F497A"/>
          <w:sz w:val="24"/>
          <w:szCs w:val="24"/>
        </w:rPr>
        <w:t>Национальный центр интеллектуальной собственности</w:t>
      </w:r>
      <w:r>
        <w:rPr>
          <w:rFonts w:ascii="Times New Roman" w:hAnsi="Times New Roman" w:cs="Times New Roman"/>
          <w:color w:val="632423"/>
          <w:sz w:val="24"/>
          <w:szCs w:val="24"/>
        </w:rPr>
        <w:t xml:space="preserve"> - подчиненная Государственному комитету по науке и технологиям Республики Беларусь организация, непосредственно обеспечивающая охрану прав на объекты интеллектуальной собственности и осуществляющая определенные законодательством функции патентного органа Республики Беларусь. </w:t>
      </w:r>
    </w:p>
    <w:p w:rsidR="00B60B51" w:rsidRDefault="00B60B51" w:rsidP="00B60B51">
      <w:pPr>
        <w:autoSpaceDE w:val="0"/>
        <w:autoSpaceDN w:val="0"/>
        <w:adjustRightInd w:val="0"/>
        <w:spacing w:after="0" w:line="240" w:lineRule="auto"/>
        <w:jc w:val="both"/>
        <w:rPr>
          <w:rFonts w:ascii="Times New Roman" w:hAnsi="Times New Roman" w:cs="Times New Roman"/>
          <w:color w:val="632423"/>
          <w:sz w:val="24"/>
          <w:szCs w:val="24"/>
        </w:rPr>
      </w:pPr>
    </w:p>
    <w:p w:rsidR="00B60B51" w:rsidRDefault="00B60B51" w:rsidP="00B60B51">
      <w:pPr>
        <w:autoSpaceDE w:val="0"/>
        <w:autoSpaceDN w:val="0"/>
        <w:adjustRightInd w:val="0"/>
        <w:spacing w:after="0" w:line="240" w:lineRule="auto"/>
        <w:ind w:left="360"/>
        <w:jc w:val="both"/>
        <w:rPr>
          <w:rFonts w:ascii="Times New Roman" w:hAnsi="Times New Roman" w:cs="Times New Roman"/>
          <w:color w:val="632423"/>
          <w:sz w:val="24"/>
          <w:szCs w:val="24"/>
        </w:rPr>
      </w:pPr>
      <w:r>
        <w:rPr>
          <w:rFonts w:ascii="Times New Roman" w:hAnsi="Times New Roman" w:cs="Times New Roman"/>
          <w:color w:val="632423"/>
          <w:sz w:val="24"/>
          <w:szCs w:val="24"/>
        </w:rPr>
        <w:t xml:space="preserve">      О</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ОГРАНИЧЕНИЕ ОБЛАСТИ ПРИМЕНЕНИЯ - пункт в лицензии на интеллектуальную собственность, обязывающий лицензиата использовать предоставляемую по лицензии собственность только на определенном рынке товаров или услуг.</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ОФИЦИАЛЬНЫЙ БЮЛЛЕТЕНЬ - это официальное издание патентного ведомства, содержащее публикации в отношении прав промышленной собственности в соответствии с национальным патентным законодательством или международными договорами и конвенциями в области промышленной собственности.</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proofErr w:type="gramStart"/>
      <w:r>
        <w:rPr>
          <w:rFonts w:ascii="Times New Roman" w:hAnsi="Times New Roman" w:cs="Times New Roman"/>
          <w:color w:val="632423"/>
          <w:sz w:val="24"/>
          <w:szCs w:val="24"/>
        </w:rPr>
        <w:lastRenderedPageBreak/>
        <w:t xml:space="preserve">ОЧЕВИДНОСТЬ - условие </w:t>
      </w:r>
      <w:proofErr w:type="spellStart"/>
      <w:r>
        <w:rPr>
          <w:rFonts w:ascii="Times New Roman" w:hAnsi="Times New Roman" w:cs="Times New Roman"/>
          <w:color w:val="632423"/>
          <w:sz w:val="24"/>
          <w:szCs w:val="24"/>
        </w:rPr>
        <w:t>непатентоспособности</w:t>
      </w:r>
      <w:proofErr w:type="spellEnd"/>
      <w:r>
        <w:rPr>
          <w:rFonts w:ascii="Times New Roman" w:hAnsi="Times New Roman" w:cs="Times New Roman"/>
          <w:color w:val="632423"/>
          <w:sz w:val="24"/>
          <w:szCs w:val="24"/>
        </w:rPr>
        <w:t>, при котором на изобретение не может быть выдан действительный патент, поскольку лицо, обладающее обычными навыками в данном области техники, легко может вывести его из общедоступной информации (известного уровня техники).</w:t>
      </w:r>
      <w:proofErr w:type="gramEnd"/>
    </w:p>
    <w:p w:rsidR="00B60B51" w:rsidRDefault="00B60B51" w:rsidP="00B60B51">
      <w:pPr>
        <w:autoSpaceDE w:val="0"/>
        <w:autoSpaceDN w:val="0"/>
        <w:adjustRightInd w:val="0"/>
        <w:spacing w:after="0" w:line="240" w:lineRule="auto"/>
        <w:jc w:val="both"/>
        <w:rPr>
          <w:rFonts w:ascii="Times New Roman" w:hAnsi="Times New Roman" w:cs="Times New Roman"/>
          <w:color w:val="632423"/>
          <w:sz w:val="24"/>
          <w:szCs w:val="24"/>
        </w:rPr>
      </w:pPr>
    </w:p>
    <w:p w:rsidR="00B60B51" w:rsidRDefault="00B60B51" w:rsidP="00B60B51">
      <w:pPr>
        <w:autoSpaceDE w:val="0"/>
        <w:autoSpaceDN w:val="0"/>
        <w:adjustRightInd w:val="0"/>
        <w:spacing w:after="0" w:line="240" w:lineRule="auto"/>
        <w:ind w:left="645"/>
        <w:jc w:val="both"/>
        <w:rPr>
          <w:rFonts w:ascii="Times New Roman" w:hAnsi="Times New Roman" w:cs="Times New Roman"/>
          <w:color w:val="632423"/>
          <w:sz w:val="24"/>
          <w:szCs w:val="24"/>
        </w:rPr>
      </w:pPr>
      <w:proofErr w:type="gramStart"/>
      <w:r>
        <w:rPr>
          <w:rFonts w:ascii="Times New Roman" w:hAnsi="Times New Roman" w:cs="Times New Roman"/>
          <w:color w:val="632423"/>
          <w:sz w:val="24"/>
          <w:szCs w:val="24"/>
        </w:rPr>
        <w:t>П</w:t>
      </w:r>
      <w:proofErr w:type="gramEnd"/>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proofErr w:type="gramStart"/>
      <w:r>
        <w:rPr>
          <w:rFonts w:ascii="Times New Roman" w:hAnsi="Times New Roman" w:cs="Times New Roman"/>
          <w:color w:val="632423"/>
          <w:sz w:val="24"/>
          <w:szCs w:val="24"/>
        </w:rPr>
        <w:t>ПАТЕНТ—официальный</w:t>
      </w:r>
      <w:proofErr w:type="gramEnd"/>
      <w:r>
        <w:rPr>
          <w:rFonts w:ascii="Times New Roman" w:hAnsi="Times New Roman" w:cs="Times New Roman"/>
          <w:color w:val="632423"/>
          <w:sz w:val="24"/>
          <w:szCs w:val="24"/>
        </w:rPr>
        <w:t xml:space="preserve"> охранный документ, который выдается от имени государства уполномоченным государственным органом.</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ПАТЕНТНАЯ ДОКУМЕНТАЦИЯ - один из основных источников информации, необходимой для разработчиков новой техники, для определения научно-технического уровня создаваемой продукции и обеспечения патентной чистоты объектов техники.</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 xml:space="preserve">ПАТЕНТНАЯ ЧИСТОТА - юридическое свойство технических объектов (машин, оборудования и т.п. изделий) и технологических процессов, определяемое совокупностью признаков, обеспечивающих возможность использования этих объектов, не нарушая действующих патентов на изобретения и промышленные образцы. </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ПАТЕНТНЫЕ ИССЛЕДОВАНИЯ - исследования технического уровня и тенденций развития объектов техники, их патентоспособности и патентной чистоты на основе патентной и другой научно-технической информации.</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 xml:space="preserve">ПАТЕНТНЫЕ ПОВЕРЕННЫЕ – граждане Республики Беларусь, наделенные правами на представительство физических и юридических лиц перед патентным органом Республики Беларусь. </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ПАТЕНТНЫЙ ДОКУМЕНТ - это официально публикуемый и непубликуемый документ, содержащие сведения о результатах научно-исследовательских, проектно-конструкторских и других подобных работ, заявленных или признанных изобретениями, промышленными образцами, полезными моделями, сортами растений, а также сведения об охране прав изобретателей, патентообладателей, владельцев свидетельств о регистрации товарных знаков, знаков обслуживания, наименований мест происхождения товаров.</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ПАТЕНТООБЛАДАТЕЛЬ (ПАТЕНТООБЛАДАТЕЛИ) - лицо (лица), которому (которым) выдан патент на изобретение, полезную модель, промышленный образец.</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ПИРАТСТВО - акт точного, несанкционированного и нелегального воспроизведения в коммерческом масштабе произведения, охраняемого авторским правом, или изделия с товарным знаком.</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ПОДДЕЛКА - идентичная копия произведения или изделия, охраняемого патентом, товарным знаком, упаковкой, авторским правом. Глагол "подделывать" обозначает акт изготовления такой копии.</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proofErr w:type="gramStart"/>
      <w:r>
        <w:rPr>
          <w:rFonts w:ascii="Times New Roman" w:hAnsi="Times New Roman" w:cs="Times New Roman"/>
          <w:color w:val="632423"/>
          <w:sz w:val="24"/>
          <w:szCs w:val="24"/>
        </w:rPr>
        <w:t>ПОДМЕНА ТОВАРА - (1) Проставление одной марки товаров, когда заказана другая. (2) Нарушение товарного знака, при котором нарушитель умышленно предполагал ввести в заблуждение или обмануть покупателей. (3) Нарушение товарного знака, при котором нет доказательств намерения обмануть, но доказана вероятность запутывания. (4) В странах британского права - действия, противоречащие общему праву, помимо законодательства о зарегистрированных "товарных знаках, и состоящие в неправильном представлении чьих-либо</w:t>
      </w:r>
      <w:proofErr w:type="gramEnd"/>
      <w:r>
        <w:rPr>
          <w:rFonts w:ascii="Times New Roman" w:hAnsi="Times New Roman" w:cs="Times New Roman"/>
          <w:color w:val="632423"/>
          <w:sz w:val="24"/>
          <w:szCs w:val="24"/>
        </w:rPr>
        <w:t xml:space="preserve"> товаров или услуг как товаров или услуг конкурента, обычно путем использования схожего товарного знака.</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ПОЛЕЗНОСТЬ - пригодность запатентованного изобретения к использованию. Чтобы быть патентоспособным, изобретение должно действовать и быть способным к использованию, а также выполнять некую "полезную" обществу функцию.</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lastRenderedPageBreak/>
        <w:t xml:space="preserve">ПОРОДА ЖИВОТНЫХ - это группа животных, которая независимо от охраноспособности обладает генетически обусловленными биологическими или морфологическими свойствами и признаками, и некоторые из этих свойств и признаков являются специфическими для такой группы, отличая ее от других групп животных. </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ПРАВО НА РАСПРОСТРАНЕНИЕ - одно из шести исключительных прав, которыми обладает владелец авторского права. По нему владелец авторского права имеет исключительное право публично распространять копии или звукозаписи произведения путем продажи, аренды или проката. В отличие от других прав, предоставляемых авторским правом, право на распространение нарушается самим фактом передачи копий произведения, независимо от того, законно или незаконно изготовлены эти копии, за исключением случаев, предусмотренных "доктриной первой продажи".</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ПРОМЫШЛЕНЫЙ ОБРАЗЕЦ — художественно-конструкторское решение изделия, определяющее его внешний вид. Являясь результатом труда дизайнера, определяющего целесообразность форм, фактуры поверхности цвета и других видимых глазу свойств изделия с точки зрения удобства его эксплуатации, П.о</w:t>
      </w:r>
      <w:proofErr w:type="gramStart"/>
      <w:r>
        <w:rPr>
          <w:rFonts w:ascii="Times New Roman" w:hAnsi="Times New Roman" w:cs="Times New Roman"/>
          <w:color w:val="632423"/>
          <w:sz w:val="24"/>
          <w:szCs w:val="24"/>
        </w:rPr>
        <w:t>.о</w:t>
      </w:r>
      <w:proofErr w:type="gramEnd"/>
      <w:r>
        <w:rPr>
          <w:rFonts w:ascii="Times New Roman" w:hAnsi="Times New Roman" w:cs="Times New Roman"/>
          <w:color w:val="632423"/>
          <w:sz w:val="24"/>
          <w:szCs w:val="24"/>
        </w:rPr>
        <w:t>дновременно представляет собой решение эстетической или декоративной стороны изделия, предназначенного для промышленного производства.</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ПУБЛИКАЦИЯ - публичное распространение копий или звукозаписей произведения.</w:t>
      </w:r>
    </w:p>
    <w:p w:rsidR="00B60B51" w:rsidRDefault="00B60B51" w:rsidP="00B60B51">
      <w:pPr>
        <w:autoSpaceDE w:val="0"/>
        <w:autoSpaceDN w:val="0"/>
        <w:adjustRightInd w:val="0"/>
        <w:spacing w:after="0" w:line="240" w:lineRule="auto"/>
        <w:jc w:val="both"/>
        <w:rPr>
          <w:rFonts w:ascii="Times New Roman" w:hAnsi="Times New Roman" w:cs="Times New Roman"/>
          <w:color w:val="632423"/>
          <w:sz w:val="24"/>
          <w:szCs w:val="24"/>
        </w:rPr>
      </w:pPr>
    </w:p>
    <w:p w:rsidR="00B60B51" w:rsidRDefault="00B60B51" w:rsidP="00B60B51">
      <w:pPr>
        <w:autoSpaceDE w:val="0"/>
        <w:autoSpaceDN w:val="0"/>
        <w:adjustRightInd w:val="0"/>
        <w:spacing w:after="0" w:line="240" w:lineRule="auto"/>
        <w:ind w:left="360"/>
        <w:jc w:val="both"/>
        <w:rPr>
          <w:rFonts w:ascii="Times New Roman" w:hAnsi="Times New Roman" w:cs="Times New Roman"/>
          <w:color w:val="632423"/>
          <w:sz w:val="24"/>
          <w:szCs w:val="24"/>
        </w:rPr>
      </w:pPr>
      <w:r>
        <w:rPr>
          <w:rFonts w:ascii="Times New Roman" w:hAnsi="Times New Roman" w:cs="Times New Roman"/>
          <w:color w:val="632423"/>
          <w:sz w:val="24"/>
          <w:szCs w:val="24"/>
        </w:rPr>
        <w:t xml:space="preserve">     </w:t>
      </w:r>
      <w:proofErr w:type="gramStart"/>
      <w:r>
        <w:rPr>
          <w:rFonts w:ascii="Times New Roman" w:hAnsi="Times New Roman" w:cs="Times New Roman"/>
          <w:color w:val="632423"/>
          <w:sz w:val="24"/>
          <w:szCs w:val="24"/>
        </w:rPr>
        <w:t>Р</w:t>
      </w:r>
      <w:proofErr w:type="gramEnd"/>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РЕПУТАЦИЯ - ценность бизнеса или линии товаров или услуг, отражающая коммерческую репутацию. Предприятие со сложившимся добрым именем может оказаться в ситуации, когда все его материальные активы уничтожены, и все же не потерять свою репутацию. Нарушение товарных знаков является формой хищения репутации, поскольку товарный знак или знак обслуживания - символ репутации предприятия.</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 xml:space="preserve">РНТБ - </w:t>
      </w:r>
      <w:r>
        <w:rPr>
          <w:rFonts w:ascii="Times New Roman" w:hAnsi="Times New Roman" w:cs="Times New Roman"/>
          <w:color w:val="5F497A"/>
          <w:sz w:val="24"/>
          <w:szCs w:val="24"/>
        </w:rPr>
        <w:t xml:space="preserve">Республиканская научно-техническая библиотека </w:t>
      </w:r>
      <w:r>
        <w:rPr>
          <w:rFonts w:ascii="Times New Roman" w:hAnsi="Times New Roman" w:cs="Times New Roman"/>
          <w:color w:val="632423"/>
          <w:sz w:val="24"/>
          <w:szCs w:val="24"/>
        </w:rPr>
        <w:t>- подведомственная Государственному комитету по науке и технологиям Республики Беларусь организация, выполняющая в республике функцию единственного общедоступного государственного хранилища патентных документов.</w:t>
      </w:r>
    </w:p>
    <w:p w:rsidR="00B60B51" w:rsidRDefault="00B60B51" w:rsidP="00B60B51">
      <w:pPr>
        <w:autoSpaceDE w:val="0"/>
        <w:autoSpaceDN w:val="0"/>
        <w:adjustRightInd w:val="0"/>
        <w:spacing w:after="0" w:line="240" w:lineRule="auto"/>
        <w:ind w:left="720"/>
        <w:jc w:val="both"/>
        <w:rPr>
          <w:rFonts w:ascii="Times New Roman" w:hAnsi="Times New Roman" w:cs="Times New Roman"/>
          <w:color w:val="632423"/>
          <w:sz w:val="24"/>
          <w:szCs w:val="24"/>
        </w:rPr>
      </w:pPr>
    </w:p>
    <w:p w:rsidR="00B60B51" w:rsidRDefault="00B60B51" w:rsidP="00B60B51">
      <w:pPr>
        <w:autoSpaceDE w:val="0"/>
        <w:autoSpaceDN w:val="0"/>
        <w:adjustRightInd w:val="0"/>
        <w:spacing w:after="0" w:line="240" w:lineRule="auto"/>
        <w:ind w:left="645"/>
        <w:jc w:val="both"/>
        <w:rPr>
          <w:rFonts w:ascii="Times New Roman" w:hAnsi="Times New Roman" w:cs="Times New Roman"/>
          <w:color w:val="632423"/>
          <w:sz w:val="24"/>
          <w:szCs w:val="24"/>
        </w:rPr>
      </w:pPr>
      <w:r>
        <w:rPr>
          <w:rFonts w:ascii="Times New Roman" w:hAnsi="Times New Roman" w:cs="Times New Roman"/>
          <w:color w:val="632423"/>
          <w:sz w:val="24"/>
          <w:szCs w:val="24"/>
        </w:rPr>
        <w:t>С</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СОАВТОРЫ - совместно работающие создатели одного произведения, охраняемого авторским правом, которые объединяют свои отдельные вклады в произведение. Соавторство подразумевает совместное владение авторскими правами на созданное произведение. Совладельцы авторского права считаются "владельцами на основе общего владения", причем каждый совладелец имеет независимое право предоставить лицензию на использование произведения при условии отчета перед совладельцами о любой полученной прибыли.</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СОИЗОБРЕТАТЕЛИ - два или более двух авторов одного изобретения, которые сотрудничают в процессе его создания.</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СОРТ РАСТЕНИЙ - это группа растений, которая независимо от охраноспособности определяется по признакам, характеризующим генотип или комбинацию генотипов и отличается от других групп растений того же ботанического таксона одним или несколькими признаками.</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 xml:space="preserve">СОУЧАСТИЕ В НАРУШЕНИИ - косвенное нарушение прав интеллектуальной собственности, при котором одно лицо способствует прямому акту нарушения, совершаемому другим. Соучастие в нарушении товарного знака, например, </w:t>
      </w:r>
      <w:r>
        <w:rPr>
          <w:rFonts w:ascii="Times New Roman" w:hAnsi="Times New Roman" w:cs="Times New Roman"/>
          <w:color w:val="632423"/>
          <w:sz w:val="24"/>
          <w:szCs w:val="24"/>
        </w:rPr>
        <w:lastRenderedPageBreak/>
        <w:t>происходит, когда производитель товаров помогает своим дистрибьюторам или побуждает их сбывать его товары под видом товаром другого производителя.</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СПЕЦИАЛЬНЫЕ ЗНАНИЯ - обычный уровень осведомленности в определенной технологии, по которой создается изобретение.</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СРЕДНИЙ УРОВЕНЬ КОМПЕТЕНТНОСТИ - тот уровень технических знаний, опыта и квалификации, которым обладает обыкновенный рядовой инженер, ученый или конструктор в области технологии, относящейся к изобретению.</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 xml:space="preserve">СРОК ДЕЙСТВИЯ - срок или продолжительность времени, в течение которого сохраняется право на интеллектуальную собственность. </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proofErr w:type="gramStart"/>
      <w:r>
        <w:rPr>
          <w:rFonts w:ascii="Times New Roman" w:hAnsi="Times New Roman" w:cs="Times New Roman"/>
          <w:color w:val="632423"/>
          <w:sz w:val="24"/>
          <w:szCs w:val="24"/>
        </w:rPr>
        <w:t xml:space="preserve">СУДЕБНАЯ КОЛЛЕГИЯ ПО ДЕЛАМ ИНТЕЛЛЕКТУАЛЬНОЙ СОБСТВЕННОСТИ ВЕРХОВНОГО СУДА РЕСПУБЛИКИ БЕЛАРУСЬ – специализированная коллегия, рассматривающая споры, вытекающие из применения законодательства, регулирующего имущественные и личные неимущественные отношения, возникающие в связи с созданием, правовой охраной и использованием объектов интеллектуальной собственности. </w:t>
      </w:r>
      <w:proofErr w:type="gramEnd"/>
    </w:p>
    <w:p w:rsidR="00B60B51" w:rsidRDefault="00B60B51" w:rsidP="00B60B51">
      <w:pPr>
        <w:autoSpaceDE w:val="0"/>
        <w:autoSpaceDN w:val="0"/>
        <w:adjustRightInd w:val="0"/>
        <w:spacing w:after="0" w:line="240" w:lineRule="auto"/>
        <w:jc w:val="both"/>
        <w:rPr>
          <w:rFonts w:ascii="Times New Roman" w:hAnsi="Times New Roman" w:cs="Times New Roman"/>
          <w:color w:val="632423"/>
          <w:sz w:val="24"/>
          <w:szCs w:val="24"/>
        </w:rPr>
      </w:pPr>
    </w:p>
    <w:p w:rsidR="00B60B51" w:rsidRDefault="00B60B51" w:rsidP="00B60B51">
      <w:pPr>
        <w:tabs>
          <w:tab w:val="left" w:pos="765"/>
        </w:tabs>
        <w:autoSpaceDE w:val="0"/>
        <w:autoSpaceDN w:val="0"/>
        <w:adjustRightInd w:val="0"/>
        <w:spacing w:after="0" w:line="240" w:lineRule="auto"/>
        <w:ind w:left="660"/>
        <w:jc w:val="both"/>
        <w:rPr>
          <w:rFonts w:ascii="Times New Roman" w:hAnsi="Times New Roman" w:cs="Times New Roman"/>
          <w:color w:val="632423"/>
          <w:sz w:val="24"/>
          <w:szCs w:val="24"/>
        </w:rPr>
      </w:pPr>
      <w:r>
        <w:rPr>
          <w:rFonts w:ascii="Times New Roman" w:hAnsi="Times New Roman" w:cs="Times New Roman"/>
          <w:color w:val="632423"/>
          <w:sz w:val="24"/>
          <w:szCs w:val="24"/>
        </w:rPr>
        <w:t>Т</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 xml:space="preserve">ТОВАРНЫЙ ЗНАК - (1) Слово, </w:t>
      </w:r>
      <w:proofErr w:type="spellStart"/>
      <w:r>
        <w:rPr>
          <w:rFonts w:ascii="Times New Roman" w:hAnsi="Times New Roman" w:cs="Times New Roman"/>
          <w:color w:val="632423"/>
          <w:sz w:val="24"/>
          <w:szCs w:val="24"/>
        </w:rPr>
        <w:t>слоган</w:t>
      </w:r>
      <w:proofErr w:type="spellEnd"/>
      <w:r>
        <w:rPr>
          <w:rFonts w:ascii="Times New Roman" w:hAnsi="Times New Roman" w:cs="Times New Roman"/>
          <w:color w:val="632423"/>
          <w:sz w:val="24"/>
          <w:szCs w:val="24"/>
        </w:rPr>
        <w:t>, дизайн, изображение или иной символ, используемый для обозначения и различения товаров. (2) Любой идентификационный символ, в том числе слово, дизайн или форма товара или тары, который соответствует юридическому статусу товарного знака, знака обслуживания, коллективного знака, сертификационного знака, фирменного наименования или упаковки. Товарные знаки обозначают товары одного продавца и отличают их от товаров, продаваемых другими. Они означают, что все товары, носящие данный знак, происходят из одного источника или находятся под контролем одного источника и обладают одинаковым уровнем качества. Один товарный знак нарушается другим, если второе использование создает путаницу в отношении источника, принадлежности, связи или спонсорства.</w:t>
      </w:r>
    </w:p>
    <w:p w:rsidR="00B60B51" w:rsidRDefault="00B60B51" w:rsidP="00B60B51">
      <w:pPr>
        <w:autoSpaceDE w:val="0"/>
        <w:autoSpaceDN w:val="0"/>
        <w:adjustRightInd w:val="0"/>
        <w:spacing w:after="0" w:line="240" w:lineRule="auto"/>
        <w:jc w:val="both"/>
        <w:rPr>
          <w:rFonts w:ascii="Times New Roman" w:hAnsi="Times New Roman" w:cs="Times New Roman"/>
          <w:color w:val="632423"/>
          <w:sz w:val="24"/>
          <w:szCs w:val="24"/>
        </w:rPr>
      </w:pPr>
    </w:p>
    <w:p w:rsidR="00B60B51" w:rsidRDefault="00B60B51" w:rsidP="00B60B51">
      <w:pPr>
        <w:autoSpaceDE w:val="0"/>
        <w:autoSpaceDN w:val="0"/>
        <w:adjustRightInd w:val="0"/>
        <w:spacing w:after="0" w:line="240" w:lineRule="auto"/>
        <w:ind w:left="660"/>
        <w:jc w:val="both"/>
        <w:rPr>
          <w:rFonts w:ascii="Times New Roman" w:hAnsi="Times New Roman" w:cs="Times New Roman"/>
          <w:color w:val="632423"/>
          <w:sz w:val="24"/>
          <w:szCs w:val="24"/>
        </w:rPr>
      </w:pPr>
      <w:r>
        <w:rPr>
          <w:rFonts w:ascii="Times New Roman" w:hAnsi="Times New Roman" w:cs="Times New Roman"/>
          <w:color w:val="632423"/>
          <w:sz w:val="24"/>
          <w:szCs w:val="24"/>
        </w:rPr>
        <w:t>У</w:t>
      </w:r>
    </w:p>
    <w:p w:rsidR="00B60B51"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УПАКОВКА - вся совокупность элементов, в которых упакован или представлен товар или услуга, таких, как форма и внешний вид товара, или тара, или обложка книги или журнала. Эти элементы в своем сочетании создают визуальный образ, представляемый покупателям, и способны приобретать исключительные юридические права как разновидность товарного знака или отличительного символа происхождения.</w:t>
      </w:r>
    </w:p>
    <w:p w:rsidR="00B60B51" w:rsidRDefault="00B60B51" w:rsidP="00B60B51">
      <w:pPr>
        <w:autoSpaceDE w:val="0"/>
        <w:autoSpaceDN w:val="0"/>
        <w:adjustRightInd w:val="0"/>
        <w:spacing w:after="0" w:line="240" w:lineRule="auto"/>
        <w:jc w:val="both"/>
        <w:rPr>
          <w:rFonts w:ascii="Times New Roman" w:hAnsi="Times New Roman" w:cs="Times New Roman"/>
          <w:color w:val="632423"/>
          <w:sz w:val="24"/>
          <w:szCs w:val="24"/>
        </w:rPr>
      </w:pPr>
    </w:p>
    <w:p w:rsidR="00B60B51" w:rsidRDefault="00B60B51" w:rsidP="00B60B51">
      <w:pPr>
        <w:autoSpaceDE w:val="0"/>
        <w:autoSpaceDN w:val="0"/>
        <w:adjustRightInd w:val="0"/>
        <w:spacing w:after="0" w:line="240" w:lineRule="auto"/>
        <w:ind w:left="705"/>
        <w:jc w:val="both"/>
        <w:rPr>
          <w:rFonts w:ascii="Times New Roman" w:hAnsi="Times New Roman" w:cs="Times New Roman"/>
          <w:color w:val="632423"/>
          <w:sz w:val="24"/>
          <w:szCs w:val="24"/>
        </w:rPr>
      </w:pPr>
      <w:r>
        <w:rPr>
          <w:rFonts w:ascii="Times New Roman" w:hAnsi="Times New Roman" w:cs="Times New Roman"/>
          <w:color w:val="632423"/>
          <w:sz w:val="24"/>
          <w:szCs w:val="24"/>
        </w:rPr>
        <w:t>Ф</w:t>
      </w:r>
    </w:p>
    <w:p w:rsidR="00B60B51" w:rsidRPr="00A00176" w:rsidRDefault="00B60B51" w:rsidP="00B60B51">
      <w:pPr>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color w:val="632423"/>
          <w:sz w:val="24"/>
          <w:szCs w:val="24"/>
        </w:rPr>
        <w:t>ФИРМЕННОЕ НАИМЕНОВАНИЕ - символ, используемый для обозначения и различения компаний, товариществ и предприятий, в отличие от знаков, используемых для обозначения и различения товаров или услуг.</w:t>
      </w:r>
    </w:p>
    <w:p w:rsidR="00B60B51" w:rsidRDefault="00B60B51" w:rsidP="00B60B51">
      <w:pPr>
        <w:autoSpaceDE w:val="0"/>
        <w:autoSpaceDN w:val="0"/>
        <w:adjustRightInd w:val="0"/>
        <w:spacing w:after="0" w:line="240" w:lineRule="auto"/>
        <w:ind w:left="720"/>
        <w:jc w:val="both"/>
        <w:rPr>
          <w:rFonts w:ascii="Times New Roman" w:hAnsi="Times New Roman" w:cs="Times New Roman"/>
          <w:color w:val="632423"/>
          <w:sz w:val="24"/>
          <w:szCs w:val="24"/>
        </w:rPr>
      </w:pPr>
    </w:p>
    <w:p w:rsidR="0034396B" w:rsidRDefault="0034396B"/>
    <w:sectPr w:rsidR="003439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4091D"/>
    <w:multiLevelType w:val="multilevel"/>
    <w:tmpl w:val="2A98FD05"/>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0B51"/>
    <w:rsid w:val="0034396B"/>
    <w:rsid w:val="005C15AE"/>
    <w:rsid w:val="00B60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3051</Words>
  <Characters>17392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Mediadrom</Company>
  <LinksUpToDate>false</LinksUpToDate>
  <CharactersWithSpaces>20403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newcomputer</dc:creator>
  <cp:keywords/>
  <dc:description/>
  <cp:lastModifiedBy>newcomputer</cp:lastModifiedBy>
  <cp:revision>2</cp:revision>
  <cp:lastPrinted>2011-04-05T05:38:00Z</cp:lastPrinted>
  <dcterms:created xsi:type="dcterms:W3CDTF">2011-04-05T05:31:00Z</dcterms:created>
  <dcterms:modified xsi:type="dcterms:W3CDTF">2011-04-05T05:39:00Z</dcterms:modified>
</cp:coreProperties>
</file>