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F1" w:rsidRPr="003C2CF1" w:rsidRDefault="003C2CF1" w:rsidP="003C2CF1">
      <w:pPr>
        <w:tabs>
          <w:tab w:val="left" w:pos="993"/>
        </w:tabs>
        <w:ind w:firstLine="426"/>
        <w:jc w:val="right"/>
        <w:rPr>
          <w:sz w:val="20"/>
        </w:rPr>
      </w:pPr>
      <w:r w:rsidRPr="003C2CF1">
        <w:rPr>
          <w:sz w:val="20"/>
        </w:rPr>
        <w:t>УТВЕРЖДЕНО</w:t>
      </w:r>
    </w:p>
    <w:p w:rsidR="003C2CF1" w:rsidRPr="003C2CF1" w:rsidRDefault="003C2CF1" w:rsidP="003C2CF1">
      <w:pPr>
        <w:tabs>
          <w:tab w:val="left" w:pos="993"/>
        </w:tabs>
        <w:ind w:firstLine="426"/>
        <w:jc w:val="right"/>
        <w:rPr>
          <w:sz w:val="20"/>
        </w:rPr>
      </w:pPr>
      <w:r w:rsidRPr="003C2CF1">
        <w:rPr>
          <w:sz w:val="20"/>
        </w:rPr>
        <w:t xml:space="preserve">на заседании кафедры </w:t>
      </w:r>
    </w:p>
    <w:p w:rsidR="003C2CF1" w:rsidRPr="003C2CF1" w:rsidRDefault="003C2CF1" w:rsidP="003C2CF1">
      <w:pPr>
        <w:tabs>
          <w:tab w:val="left" w:pos="993"/>
        </w:tabs>
        <w:ind w:firstLine="426"/>
        <w:jc w:val="right"/>
        <w:rPr>
          <w:sz w:val="20"/>
        </w:rPr>
      </w:pPr>
      <w:r w:rsidRPr="003C2CF1">
        <w:rPr>
          <w:sz w:val="20"/>
        </w:rPr>
        <w:t>экономической теории</w:t>
      </w:r>
    </w:p>
    <w:p w:rsidR="003C2CF1" w:rsidRPr="003C2CF1" w:rsidRDefault="003C2CF1" w:rsidP="003C2CF1">
      <w:pPr>
        <w:tabs>
          <w:tab w:val="left" w:pos="993"/>
        </w:tabs>
        <w:ind w:firstLine="426"/>
        <w:jc w:val="right"/>
        <w:rPr>
          <w:sz w:val="20"/>
        </w:rPr>
      </w:pPr>
      <w:r w:rsidRPr="003C2CF1">
        <w:rPr>
          <w:sz w:val="20"/>
        </w:rPr>
        <w:t>0</w:t>
      </w:r>
      <w:r w:rsidR="00D755D3">
        <w:rPr>
          <w:sz w:val="20"/>
        </w:rPr>
        <w:t>1</w:t>
      </w:r>
      <w:r w:rsidRPr="003C2CF1">
        <w:rPr>
          <w:sz w:val="20"/>
        </w:rPr>
        <w:t>.09.20</w:t>
      </w:r>
      <w:r w:rsidR="00D755D3">
        <w:rPr>
          <w:sz w:val="20"/>
        </w:rPr>
        <w:t>20</w:t>
      </w:r>
      <w:r w:rsidRPr="003C2CF1">
        <w:rPr>
          <w:sz w:val="20"/>
        </w:rPr>
        <w:t xml:space="preserve"> г., протокол № 1</w:t>
      </w:r>
    </w:p>
    <w:p w:rsidR="003C2CF1" w:rsidRPr="003C2CF1" w:rsidRDefault="003C2CF1" w:rsidP="003C2CF1">
      <w:pPr>
        <w:ind w:firstLine="426"/>
        <w:jc w:val="center"/>
        <w:rPr>
          <w:b/>
          <w:caps/>
          <w:color w:val="000000"/>
        </w:rPr>
      </w:pPr>
    </w:p>
    <w:p w:rsidR="003C2CF1" w:rsidRPr="003C2CF1" w:rsidRDefault="003C2CF1" w:rsidP="003C2CF1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</w:rPr>
      </w:pPr>
      <w:r w:rsidRPr="003C2CF1">
        <w:rPr>
          <w:b/>
        </w:rPr>
        <w:t xml:space="preserve">Вопросы к экзамену по дисциплине </w:t>
      </w:r>
    </w:p>
    <w:p w:rsidR="003C2CF1" w:rsidRPr="003C2CF1" w:rsidRDefault="003C2CF1" w:rsidP="003C2CF1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</w:rPr>
      </w:pPr>
      <w:r w:rsidRPr="003C2CF1">
        <w:rPr>
          <w:b/>
        </w:rPr>
        <w:t>«М</w:t>
      </w:r>
      <w:r w:rsidR="000F7BE7">
        <w:rPr>
          <w:b/>
        </w:rPr>
        <w:t>а</w:t>
      </w:r>
      <w:r w:rsidRPr="003C2CF1">
        <w:rPr>
          <w:b/>
        </w:rPr>
        <w:t>кроэкономический анализ и политика»</w:t>
      </w:r>
    </w:p>
    <w:p w:rsidR="003C2CF1" w:rsidRPr="003C2CF1" w:rsidRDefault="003C2CF1" w:rsidP="003C2CF1">
      <w:pPr>
        <w:pStyle w:val="a8"/>
        <w:shd w:val="clear" w:color="auto" w:fill="FFFFFF"/>
        <w:autoSpaceDE w:val="0"/>
        <w:autoSpaceDN w:val="0"/>
        <w:adjustRightInd w:val="0"/>
        <w:ind w:left="0" w:firstLine="426"/>
        <w:jc w:val="both"/>
        <w:rPr>
          <w:b/>
        </w:rPr>
      </w:pPr>
    </w:p>
    <w:p w:rsidR="003C2CF1" w:rsidRPr="003C2CF1" w:rsidRDefault="003C2CF1" w:rsidP="003C2CF1">
      <w:pPr>
        <w:pStyle w:val="a8"/>
        <w:shd w:val="clear" w:color="auto" w:fill="FFFFFF"/>
        <w:autoSpaceDE w:val="0"/>
        <w:autoSpaceDN w:val="0"/>
        <w:adjustRightInd w:val="0"/>
        <w:ind w:left="0" w:firstLine="426"/>
        <w:jc w:val="center"/>
        <w:rPr>
          <w:b/>
        </w:rPr>
      </w:pPr>
      <w:r w:rsidRPr="003C2CF1">
        <w:rPr>
          <w:b/>
        </w:rPr>
        <w:t>Теоретическая часть.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Проблемы макроэкономической науки. Долгосрочный экономический рост. Деловые циклы. Безработица. Инфляция. Внешнеэкономическая сбалансированность. Макроэкономическая политика.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Макроэкономический анализ. Макроэкономические исследования. Макроэкономическое прогнозирование.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Экономические школы. Неоклассическая макроэкономическая модель. Кейнсианство. Кейнсианско-неоклассический синтез. Монетаризм. «Новые классики». «Новые кейнсианцы».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Исторические условия и предпосылки неоклассической модели.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Реальный сектор в неоклассической модели.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Общее экономическое равновесие в реальном секторе. Закон Вальраса для макрорынков и нарушение равновесия.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Денежный сектор в неоклассической модели.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Общее экономическое равновесие в неоклассической модели.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Неоклассическая макроэкономическая модель для открытой экономики с государственным сектором.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Великая депрессия и кризис неоклассической теории.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 Исторические условия возникновения и предпосылки кейнсианской модели.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Кейнсианская модель реального сектора. Равновесие реального сектора в кейнсианской модели.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Кейнсианская теория цикла.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Фискальная политика в кейнсианской модели.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Кейнсианская модель денежного сектора. Портфельная теория спроса на деньги. Предложение денег.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Равновесие на финансовых рынках.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Денежно-кредитная политика в кейнсианской модели.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Совместное равновесие товарного и денежного секторов. Модель IS-LM. Аналитическая и графическая интерпретация кейнсианской модели общего равновесия.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Антициклическая политика в модели IS-LM.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Кейнсианские модели экономического роста.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Возникновение и предпосылки неоклассического синтеза.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Совокупный спрос на рынке благ. Микроэкономические основы реального сектора: потребление домашних хозяйств, инвестиционный спрос, рынок труда.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Совокупное предложение. Взаимосвязь совокупного предложения с инфляцией, ожидаемой инфляцией и безработицей.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Денежный сектор в неоклассическом синтезе. Долгосрочная нейтральность и краткосрочная не-нейтральность денег.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Макроэкономическая политика в открытой экономике при фиксированном валютном курсе в условиях высокой и низкой мобильности капитала.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Макроэкономическая политика в открытой экономике при ф плавающем валютном курсе в условиях высокой и низкой мобильности капитала.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Причины появления и характеристики монетаристской модели.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Реальный сектор в монетаристской модели. Кратко- и долгосрочное равновесие реального сектора в монетаристской модели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Денежный сектор в монетаристской модели. Спрос на деньги. Предложение денег. Равновесие денежного рынка.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Общее экономическое равновесие в монетаристской модели.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Государственная стабилизационная политика в экономике с адаптивными ожиданиями.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Денежно-кредитная политика в монетаристской модели. Монетарное правило.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Фискальная политика в монетаристской модели и ее эффективность.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Образование инфляционной спирали. Развитие инфляции вследствие однократного денежного шока. Развитие инфляции при устойчивом темпе роста денежной массы.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Монетаристское представление о деловом цикле.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Исторические условия возникновения макроэкономической модели «новых классиков».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Гипотеза рациональных ожиданий. «Критика» Лукаса.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Рынок труда в экономике с рациональными ожиданиями.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Совокупное предложение в экономике с рациональными ожиданиями.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Совокупный спрос в макроэкономической модели «новых классиков».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Равновесие реального сектора в экономике с рациональными ожиданиями.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Циклические колебания в экономике с рациональными ожиданиями. Теория реального делового цикла.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Теорема о неэффективности макроэкономической политики в экономике с рациональными ожиданиями. Фискальная политика. Кредитно-денежная политика.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Макроэкономическая нестабильность и стабилизационная политика в экономике с рациональными ожиданиями.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Исторические условия возникновения теории «новых</w:t>
      </w:r>
      <w:r w:rsidR="00B12955" w:rsidRPr="00F14773">
        <w:rPr>
          <w:sz w:val="20"/>
          <w:szCs w:val="20"/>
        </w:rPr>
        <w:t xml:space="preserve"> </w:t>
      </w:r>
      <w:r w:rsidRPr="00F14773">
        <w:rPr>
          <w:sz w:val="20"/>
          <w:szCs w:val="20"/>
        </w:rPr>
        <w:t>кейнсианцев».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Несовершенство рыночного механизма. Негибкость цен.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lastRenderedPageBreak/>
        <w:t xml:space="preserve">Рынок труда в экономике с несовершенными рынками и жесткими ценами.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Теория эффективной заработной платы.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 xml:space="preserve">Теория «инсайдеров-аутсайдеров».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Теория неявных контрактов.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Совокупное предложение в модели «новых</w:t>
      </w:r>
      <w:r w:rsidR="00B12955" w:rsidRPr="00F14773">
        <w:rPr>
          <w:sz w:val="20"/>
          <w:szCs w:val="20"/>
        </w:rPr>
        <w:t xml:space="preserve"> </w:t>
      </w:r>
      <w:r w:rsidRPr="00F14773">
        <w:rPr>
          <w:sz w:val="20"/>
          <w:szCs w:val="20"/>
        </w:rPr>
        <w:t xml:space="preserve">кейнсианцев». 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Макроэкономические колебания. Эффект гистерезиса.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Макроэкономическая политика в модели «новых</w:t>
      </w:r>
      <w:r w:rsidR="00B12955" w:rsidRPr="00F14773">
        <w:rPr>
          <w:sz w:val="20"/>
          <w:szCs w:val="20"/>
        </w:rPr>
        <w:t xml:space="preserve"> </w:t>
      </w:r>
      <w:r w:rsidRPr="00F14773">
        <w:rPr>
          <w:sz w:val="20"/>
          <w:szCs w:val="20"/>
        </w:rPr>
        <w:t>кейнсианцев».</w:t>
      </w:r>
    </w:p>
    <w:p w:rsidR="00D93019" w:rsidRPr="00F14773" w:rsidRDefault="00D93019" w:rsidP="003C2CF1">
      <w:pPr>
        <w:numPr>
          <w:ilvl w:val="0"/>
          <w:numId w:val="2"/>
        </w:numPr>
        <w:ind w:left="0" w:firstLine="426"/>
        <w:rPr>
          <w:sz w:val="20"/>
          <w:szCs w:val="20"/>
        </w:rPr>
      </w:pPr>
      <w:r w:rsidRPr="00F14773">
        <w:rPr>
          <w:sz w:val="20"/>
          <w:szCs w:val="20"/>
        </w:rPr>
        <w:t>Финансовые рынки в модели «новых</w:t>
      </w:r>
      <w:r w:rsidR="00B12955" w:rsidRPr="00F14773">
        <w:rPr>
          <w:sz w:val="20"/>
          <w:szCs w:val="20"/>
        </w:rPr>
        <w:t xml:space="preserve"> </w:t>
      </w:r>
      <w:r w:rsidRPr="00F14773">
        <w:rPr>
          <w:sz w:val="20"/>
          <w:szCs w:val="20"/>
        </w:rPr>
        <w:t>кейнсианцев».</w:t>
      </w:r>
    </w:p>
    <w:p w:rsidR="00A216D3" w:rsidRPr="003C2CF1" w:rsidRDefault="00A216D3" w:rsidP="003C2CF1">
      <w:pPr>
        <w:ind w:firstLine="426"/>
        <w:rPr>
          <w:sz w:val="16"/>
          <w:szCs w:val="16"/>
        </w:rPr>
      </w:pPr>
    </w:p>
    <w:p w:rsidR="00881225" w:rsidRPr="003C2CF1" w:rsidRDefault="00881225" w:rsidP="003C2CF1">
      <w:pPr>
        <w:ind w:firstLine="426"/>
        <w:rPr>
          <w:sz w:val="16"/>
          <w:szCs w:val="16"/>
        </w:rPr>
      </w:pPr>
    </w:p>
    <w:p w:rsidR="003C2CF1" w:rsidRPr="003C2CF1" w:rsidRDefault="003C2CF1" w:rsidP="003C2CF1">
      <w:pPr>
        <w:pStyle w:val="a8"/>
        <w:tabs>
          <w:tab w:val="left" w:pos="851"/>
        </w:tabs>
        <w:ind w:left="0" w:firstLine="426"/>
        <w:contextualSpacing/>
        <w:jc w:val="center"/>
        <w:rPr>
          <w:b/>
        </w:rPr>
      </w:pPr>
      <w:r w:rsidRPr="003C2CF1">
        <w:rPr>
          <w:b/>
        </w:rPr>
        <w:t>Практическая часть.</w:t>
      </w:r>
    </w:p>
    <w:p w:rsidR="00881225" w:rsidRPr="00F14773" w:rsidRDefault="003C2CF1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3C2CF1">
        <w:rPr>
          <w:rFonts w:ascii="Times New Roman" w:hAnsi="Times New Roman"/>
          <w:lang w:val="ru-RU"/>
        </w:rPr>
        <w:t xml:space="preserve"> </w:t>
      </w:r>
      <w:r w:rsidR="00881225" w:rsidRPr="000F7BE7">
        <w:rPr>
          <w:rFonts w:ascii="Times New Roman" w:hAnsi="Times New Roman"/>
          <w:b/>
          <w:spacing w:val="-2"/>
          <w:sz w:val="20"/>
          <w:szCs w:val="20"/>
          <w:lang w:val="ru-RU"/>
        </w:rPr>
        <w:t>1.</w:t>
      </w:r>
      <w:r w:rsidR="000F7BE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Рассчитайте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страны,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если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ее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экономика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характеризуется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такими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данными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(млрд.евро):валовые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инвестиции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28,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рента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15,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личные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расходы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на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70,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государственные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расходы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21,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экспорт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 xml:space="preserve"> –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5,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импорт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7,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трансферты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3,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амортизация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5.</w:t>
      </w:r>
    </w:p>
    <w:p w:rsidR="00881225" w:rsidRPr="00F14773" w:rsidRDefault="003C2CF1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0F7BE7">
        <w:rPr>
          <w:rFonts w:ascii="Times New Roman" w:hAnsi="Times New Roman"/>
          <w:b/>
          <w:spacing w:val="-2"/>
          <w:sz w:val="20"/>
          <w:szCs w:val="20"/>
          <w:lang w:val="ru-RU"/>
        </w:rPr>
        <w:t>2.</w:t>
      </w:r>
      <w:r w:rsidR="000F7BE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темпы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прироста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реального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ВВП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текущем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году,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если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и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звестно,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что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номинальный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базовом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году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сос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тавлял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157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усл.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ед.,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а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текущем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году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178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усл.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ед.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Дефлятор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теку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щего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года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равен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103,2%.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z w:val="20"/>
          <w:szCs w:val="20"/>
          <w:lang w:val="ru-RU"/>
        </w:rPr>
        <w:t>3.</w:t>
      </w:r>
      <w:r w:rsidR="000F7BE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Условная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страна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производит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потребляет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два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блага.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По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данным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таблицы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нужно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индексы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Ласпейреса,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Пааше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Фи-шера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(2000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год–базовый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период).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1"/>
        <w:gridCol w:w="1965"/>
        <w:gridCol w:w="2297"/>
        <w:gridCol w:w="1965"/>
        <w:gridCol w:w="2299"/>
      </w:tblGrid>
      <w:tr w:rsidR="00881225" w:rsidRPr="000F7BE7" w:rsidTr="000F7BE7">
        <w:trPr>
          <w:trHeight w:hRule="exact" w:val="391"/>
        </w:trPr>
        <w:tc>
          <w:tcPr>
            <w:tcW w:w="795" w:type="pct"/>
            <w:vMerge w:val="restar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</w:p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Блага</w:t>
            </w:r>
          </w:p>
        </w:tc>
        <w:tc>
          <w:tcPr>
            <w:tcW w:w="2102" w:type="pct"/>
            <w:gridSpan w:val="2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2000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103" w:type="pct"/>
            <w:gridSpan w:val="2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2012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год</w:t>
            </w:r>
          </w:p>
        </w:tc>
      </w:tr>
      <w:tr w:rsidR="00F14773" w:rsidRPr="000F7BE7" w:rsidTr="000F7BE7">
        <w:trPr>
          <w:trHeight w:hRule="exact" w:val="675"/>
        </w:trPr>
        <w:tc>
          <w:tcPr>
            <w:tcW w:w="795" w:type="pct"/>
            <w:vMerge/>
          </w:tcPr>
          <w:p w:rsidR="00881225" w:rsidRPr="000F7BE7" w:rsidRDefault="00881225" w:rsidP="000F7BE7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Цена</w:t>
            </w:r>
            <w:r w:rsidR="003C2CF1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единицы</w:t>
            </w:r>
            <w:r w:rsidR="003C2CF1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блага</w:t>
            </w:r>
          </w:p>
        </w:tc>
        <w:tc>
          <w:tcPr>
            <w:tcW w:w="1133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="003C2CF1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блага</w:t>
            </w: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Цена</w:t>
            </w:r>
            <w:r w:rsidR="003C2CF1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единицы</w:t>
            </w:r>
            <w:r w:rsidR="003C2CF1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блага</w:t>
            </w:r>
          </w:p>
        </w:tc>
        <w:tc>
          <w:tcPr>
            <w:tcW w:w="1134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="003C2CF1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блага</w:t>
            </w:r>
          </w:p>
        </w:tc>
      </w:tr>
      <w:tr w:rsidR="00F14773" w:rsidRPr="000F7BE7" w:rsidTr="000F7BE7">
        <w:trPr>
          <w:trHeight w:hRule="exact" w:val="273"/>
        </w:trPr>
        <w:tc>
          <w:tcPr>
            <w:tcW w:w="795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right="1"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18</w:t>
            </w:r>
          </w:p>
        </w:tc>
        <w:tc>
          <w:tcPr>
            <w:tcW w:w="1133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right="1"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21</w:t>
            </w:r>
          </w:p>
        </w:tc>
        <w:tc>
          <w:tcPr>
            <w:tcW w:w="1134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14773" w:rsidRPr="000F7BE7" w:rsidTr="000F7BE7">
        <w:trPr>
          <w:trHeight w:hRule="exact" w:val="291"/>
        </w:trPr>
        <w:tc>
          <w:tcPr>
            <w:tcW w:w="795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right="1"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41</w:t>
            </w:r>
          </w:p>
        </w:tc>
        <w:tc>
          <w:tcPr>
            <w:tcW w:w="1133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13</w:t>
            </w:r>
          </w:p>
        </w:tc>
        <w:tc>
          <w:tcPr>
            <w:tcW w:w="969" w:type="pct"/>
          </w:tcPr>
          <w:p w:rsidR="00881225" w:rsidRPr="000F7BE7" w:rsidRDefault="00881225" w:rsidP="000F7BE7">
            <w:pPr>
              <w:pStyle w:val="TableParagraph"/>
              <w:ind w:right="1"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36</w:t>
            </w:r>
          </w:p>
        </w:tc>
        <w:tc>
          <w:tcPr>
            <w:tcW w:w="1134" w:type="pct"/>
          </w:tcPr>
          <w:p w:rsidR="00881225" w:rsidRPr="000F7BE7" w:rsidRDefault="00881225" w:rsidP="000F7BE7">
            <w:pPr>
              <w:pStyle w:val="TableParagraph"/>
              <w:ind w:firstLine="426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11</w:t>
            </w:r>
          </w:p>
        </w:tc>
      </w:tr>
    </w:tbl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z w:val="20"/>
          <w:szCs w:val="20"/>
          <w:lang w:val="ru-RU"/>
        </w:rPr>
        <w:t>4.</w:t>
      </w:r>
      <w:r w:rsidR="000F7BE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Численность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населения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составляет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35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че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ловек.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Из</w:t>
      </w:r>
      <w:r w:rsidR="003C2CF1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них:</w:t>
      </w:r>
      <w:r w:rsidRPr="00F14773">
        <w:rPr>
          <w:rFonts w:ascii="Times New Roman" w:hAnsi="Times New Roman"/>
          <w:sz w:val="20"/>
          <w:szCs w:val="20"/>
          <w:lang w:val="ru-RU"/>
        </w:rPr>
        <w:t>10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дети</w:t>
      </w:r>
      <w:r w:rsidR="003C2CF1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до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16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лет,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14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выбыло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состава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рабочей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силы,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безработные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0,2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</w:t>
      </w:r>
      <w:r w:rsidRPr="00F14773">
        <w:rPr>
          <w:rFonts w:ascii="Times New Roman" w:hAnsi="Times New Roman"/>
          <w:sz w:val="20"/>
          <w:szCs w:val="20"/>
          <w:lang w:val="ru-RU"/>
        </w:rPr>
        <w:t>век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работники,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которые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заняты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неполный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рабочий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день.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величину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рабочей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силы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уровень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безработицы.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pacing w:val="-2"/>
          <w:sz w:val="20"/>
          <w:szCs w:val="20"/>
          <w:lang w:val="ru-RU"/>
        </w:rPr>
        <w:t>5.</w:t>
      </w:r>
      <w:r w:rsidR="000F7BE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Рынок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труда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страны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Альфа</w:t>
      </w:r>
      <w:r w:rsidR="003C2CF1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характеризуется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такими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1"/>
          <w:sz w:val="20"/>
          <w:szCs w:val="20"/>
          <w:lang w:val="ru-RU"/>
        </w:rPr>
        <w:t>по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казателями: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численность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населения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равна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40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млн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</w:t>
      </w:r>
      <w:r w:rsidRPr="00F14773">
        <w:rPr>
          <w:rFonts w:ascii="Times New Roman" w:hAnsi="Times New Roman"/>
          <w:sz w:val="20"/>
          <w:szCs w:val="20"/>
          <w:lang w:val="ru-RU"/>
        </w:rPr>
        <w:t>чески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активное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население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составляет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70%,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уровень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занятости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75</w:t>
      </w:r>
      <w:r w:rsidRPr="00F14773">
        <w:rPr>
          <w:rFonts w:ascii="Times New Roman" w:hAnsi="Times New Roman"/>
          <w:sz w:val="20"/>
          <w:szCs w:val="20"/>
          <w:lang w:val="ru-RU"/>
        </w:rPr>
        <w:t>%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естественный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уровень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безработицы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составляет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5%.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Вычислите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циклический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уровень безработицы.</w:t>
      </w:r>
    </w:p>
    <w:p w:rsidR="00881225" w:rsidRPr="00F14773" w:rsidRDefault="00881225" w:rsidP="00F14773">
      <w:pPr>
        <w:pStyle w:val="a5"/>
        <w:ind w:left="0" w:right="106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z w:val="20"/>
          <w:szCs w:val="20"/>
          <w:lang w:val="ru-RU"/>
        </w:rPr>
        <w:t>6.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Экономика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находится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состоянии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долгосрочного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равно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весия.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результате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преобразований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банковской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сфере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увеличилась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5"/>
          <w:sz w:val="20"/>
          <w:szCs w:val="20"/>
          <w:lang w:val="ru-RU"/>
        </w:rPr>
        <w:t>скорость</w:t>
      </w:r>
      <w:r w:rsidR="003C2CF1" w:rsidRPr="00F14773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5"/>
          <w:sz w:val="20"/>
          <w:szCs w:val="20"/>
          <w:lang w:val="ru-RU"/>
        </w:rPr>
        <w:t>обращения денег</w:t>
      </w:r>
      <w:r w:rsidR="003C2CF1" w:rsidRPr="00F14773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5"/>
          <w:sz w:val="20"/>
          <w:szCs w:val="20"/>
          <w:lang w:val="ru-RU"/>
        </w:rPr>
        <w:t>экономике. Национальный</w:t>
      </w:r>
      <w:r w:rsidR="003C2CF1" w:rsidRPr="00F14773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5"/>
          <w:sz w:val="20"/>
          <w:szCs w:val="20"/>
          <w:lang w:val="ru-RU"/>
        </w:rPr>
        <w:t>банк, отреагировав</w:t>
      </w:r>
      <w:r w:rsidR="003C2CF1" w:rsidRPr="00F14773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на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это,</w:t>
      </w:r>
      <w:r w:rsidR="003C2CF1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изменил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предложение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денег.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Изобразите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графически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исходную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ситуацию,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ситуацию</w:t>
      </w:r>
      <w:r w:rsidR="003C2CF1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шока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стабилизационную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политику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Национального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банка.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z w:val="20"/>
          <w:szCs w:val="20"/>
          <w:lang w:val="ru-RU"/>
        </w:rPr>
        <w:t>7.</w:t>
      </w:r>
      <w:r w:rsidR="000F7BE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Денежная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база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Германии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представлена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таким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пока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зателями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(млрд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евро):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наличные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деньги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5,5,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срочные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депозиты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3,5,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текущие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счета–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2,4,расчетные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счета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предприятий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1,5,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средства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кли</w:t>
      </w:r>
      <w:r w:rsidRPr="00F14773">
        <w:rPr>
          <w:rFonts w:ascii="Times New Roman" w:hAnsi="Times New Roman"/>
          <w:sz w:val="20"/>
          <w:szCs w:val="20"/>
          <w:lang w:val="ru-RU"/>
        </w:rPr>
        <w:t>ентов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трастовым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операциям</w:t>
      </w:r>
      <w:r w:rsidR="00030B0D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банков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030B0D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1,3,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средства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Госстраха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0,85.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Чему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равен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агрегат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М2?</w:t>
      </w:r>
    </w:p>
    <w:p w:rsidR="00881225" w:rsidRPr="00F14773" w:rsidRDefault="00881225" w:rsidP="00F14773">
      <w:pPr>
        <w:pStyle w:val="a5"/>
        <w:ind w:left="0" w:right="112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b/>
          <w:spacing w:val="-2"/>
          <w:sz w:val="20"/>
          <w:szCs w:val="20"/>
          <w:lang w:val="ru-RU"/>
        </w:rPr>
        <w:t>8.</w:t>
      </w:r>
      <w:r w:rsidR="000F7BE7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Рассчитайте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темп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инфляции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для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текущего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таких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условиях: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предыдущем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году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номинальный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составил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283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руб,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реальный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246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руб.в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текущем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году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ожидается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получить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номинальный </w:t>
      </w:r>
      <w:r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190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руб.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индексе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цен 132%.</w:t>
      </w:r>
    </w:p>
    <w:p w:rsidR="00881225" w:rsidRPr="00F14773" w:rsidRDefault="00881225" w:rsidP="00F14773">
      <w:pPr>
        <w:pStyle w:val="a5"/>
        <w:ind w:left="0" w:right="11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z w:val="20"/>
          <w:szCs w:val="20"/>
          <w:lang w:val="ru-RU"/>
        </w:rPr>
        <w:t>9.</w:t>
      </w:r>
      <w:r w:rsid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экономике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происходили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такие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изменения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протяжении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года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(в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руб.):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начале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безналоговый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населения представлял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130,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102,5.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конце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безнало</w:t>
      </w:r>
      <w:r w:rsidRPr="00F14773">
        <w:rPr>
          <w:rFonts w:ascii="Times New Roman" w:hAnsi="Times New Roman"/>
          <w:sz w:val="20"/>
          <w:szCs w:val="20"/>
          <w:lang w:val="ru-RU"/>
        </w:rPr>
        <w:t>говый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доход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составлял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150,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потребление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110.</w:t>
      </w:r>
    </w:p>
    <w:p w:rsidR="00881225" w:rsidRPr="00F14773" w:rsidRDefault="00881225" w:rsidP="00F14773">
      <w:pPr>
        <w:pStyle w:val="a5"/>
        <w:ind w:left="0" w:firstLine="426"/>
        <w:rPr>
          <w:rFonts w:ascii="Times New Roman" w:hAnsi="Times New Roman"/>
          <w:spacing w:val="-1"/>
          <w:sz w:val="20"/>
          <w:szCs w:val="20"/>
          <w:lang w:val="ru-RU"/>
        </w:rPr>
      </w:pP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Необходимо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предельную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склонность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потреблению.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2"/>
          <w:sz w:val="20"/>
          <w:szCs w:val="20"/>
          <w:lang w:val="ru-RU"/>
        </w:rPr>
        <w:t>10.</w:t>
      </w:r>
      <w:r w:rsidR="00F14773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Среднегодовой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за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весь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период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жизни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составляет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15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300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руб,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среднегодовой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незапланированный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–1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800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руб.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При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этом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часть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постоянного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дохода,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который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тратится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на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пот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ребление,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равен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0,7.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Найдите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величину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человека,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исполь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зуя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гипотезу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постоянного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дохода.</w:t>
      </w:r>
    </w:p>
    <w:p w:rsidR="00881225" w:rsidRPr="00F14773" w:rsidRDefault="00F14773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44"/>
          <w:sz w:val="20"/>
          <w:szCs w:val="20"/>
          <w:lang w:val="ru-RU"/>
        </w:rPr>
        <w:t>11.</w:t>
      </w:r>
      <w:r>
        <w:rPr>
          <w:rFonts w:ascii="Times New Roman" w:hAnsi="Times New Roman"/>
          <w:b/>
          <w:spacing w:val="44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Стоимость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инвестиционного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проекта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реконструкции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ста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диона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составила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500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млн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руб,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норма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прибыли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30%,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налог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прибыль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25%.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Номинальная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процентная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ставка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равняется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12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%,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темп</w:t>
      </w:r>
      <w:r w:rsidR="00D0207F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3"/>
          <w:sz w:val="20"/>
          <w:szCs w:val="20"/>
          <w:lang w:val="ru-RU"/>
        </w:rPr>
        <w:t>инфляции</w:t>
      </w:r>
      <w:r w:rsidR="00881225" w:rsidRPr="00F14773">
        <w:rPr>
          <w:rFonts w:ascii="Times New Roman" w:hAnsi="Times New Roman"/>
          <w:sz w:val="20"/>
          <w:szCs w:val="20"/>
          <w:lang w:val="ru-RU"/>
        </w:rPr>
        <w:t>–6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%.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ожидаемую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>норму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881225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чистой </w:t>
      </w:r>
      <w:r w:rsidR="00881225" w:rsidRPr="00F14773">
        <w:rPr>
          <w:rFonts w:ascii="Times New Roman" w:hAnsi="Times New Roman"/>
          <w:spacing w:val="-2"/>
          <w:sz w:val="20"/>
          <w:szCs w:val="20"/>
          <w:lang w:val="ru-RU"/>
        </w:rPr>
        <w:t>прибыли.</w:t>
      </w:r>
    </w:p>
    <w:p w:rsidR="00881225" w:rsidRPr="00F14773" w:rsidRDefault="00881225" w:rsidP="00F14773">
      <w:pPr>
        <w:pStyle w:val="a5"/>
        <w:ind w:left="0" w:right="109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2"/>
          <w:sz w:val="20"/>
          <w:szCs w:val="20"/>
          <w:lang w:val="ru-RU"/>
        </w:rPr>
        <w:t>12.</w:t>
      </w:r>
      <w:r w:rsid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Экономическая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система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характеризуется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данными: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функция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потребления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имеет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вид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С=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40</w:t>
      </w:r>
      <w:r w:rsidRPr="00F14773">
        <w:rPr>
          <w:rFonts w:ascii="Times New Roman" w:hAnsi="Times New Roman"/>
          <w:sz w:val="20"/>
          <w:szCs w:val="20"/>
          <w:lang w:val="ru-RU"/>
        </w:rPr>
        <w:t>+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0,75Y.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Запланированные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инвестиции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не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зависят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от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дохода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равны</w:t>
      </w:r>
      <w:r w:rsidR="00D0207F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35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ден.ед.</w:t>
      </w:r>
      <w:r w:rsidR="00D0207F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Государственные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расходы</w:t>
      </w:r>
      <w:r w:rsidR="00D0207F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составляют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30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ден.ед.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Определите:</w:t>
      </w:r>
    </w:p>
    <w:p w:rsidR="00881225" w:rsidRPr="00F14773" w:rsidRDefault="00881225" w:rsidP="00F14773">
      <w:pPr>
        <w:pStyle w:val="a5"/>
        <w:ind w:left="0" w:right="1720" w:firstLine="426"/>
        <w:rPr>
          <w:rFonts w:ascii="Times New Roman" w:hAnsi="Times New Roman"/>
          <w:spacing w:val="27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lang w:val="ru-RU"/>
        </w:rPr>
        <w:t>а)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уровень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равновесного дохода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для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данной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экономики;</w:t>
      </w:r>
    </w:p>
    <w:p w:rsidR="00881225" w:rsidRPr="00F14773" w:rsidRDefault="00881225" w:rsidP="00F14773">
      <w:pPr>
        <w:pStyle w:val="a5"/>
        <w:ind w:left="0" w:right="1720" w:firstLine="426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lang w:val="ru-RU"/>
        </w:rPr>
        <w:t>б)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величину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мультипликатора;</w:t>
      </w:r>
    </w:p>
    <w:p w:rsidR="00881225" w:rsidRPr="00F14773" w:rsidRDefault="00881225" w:rsidP="00F14773">
      <w:pPr>
        <w:pStyle w:val="a5"/>
        <w:ind w:left="0" w:right="111" w:firstLine="426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в)уровень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равновесного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дохода,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если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государственные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расходы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увеличились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10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ден.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ед.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2"/>
          <w:sz w:val="20"/>
          <w:szCs w:val="20"/>
          <w:lang w:val="ru-RU"/>
        </w:rPr>
        <w:t>13.</w:t>
      </w:r>
      <w:r w:rsid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графике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представлен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известный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"кейнсианский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крест",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одна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базовых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моделей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макроэкономического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равновесия.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какой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системе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координат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построен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"кейнсианский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крест"?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Что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означает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биссектриса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линия,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пересекающая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биссектрису?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Какую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из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этих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кривых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можно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трактовать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как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совокупный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спрос,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и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какую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–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как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совокупное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предложение?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Почему?</w:t>
      </w:r>
    </w:p>
    <w:p w:rsidR="00881225" w:rsidRPr="00F14773" w:rsidRDefault="00881225" w:rsidP="00F14773">
      <w:pPr>
        <w:ind w:firstLine="426"/>
        <w:rPr>
          <w:rFonts w:eastAsia="Arial"/>
          <w:sz w:val="20"/>
          <w:szCs w:val="20"/>
        </w:rPr>
      </w:pPr>
    </w:p>
    <w:p w:rsidR="00881225" w:rsidRPr="00F14773" w:rsidRDefault="00881225" w:rsidP="00F14773">
      <w:pPr>
        <w:ind w:firstLine="426"/>
        <w:rPr>
          <w:rFonts w:eastAsia="Arial"/>
          <w:sz w:val="20"/>
          <w:szCs w:val="20"/>
        </w:rPr>
      </w:pPr>
      <w:r w:rsidRPr="00F14773">
        <w:rPr>
          <w:rFonts w:eastAsia="Arial"/>
          <w:noProof/>
          <w:sz w:val="20"/>
          <w:szCs w:val="20"/>
        </w:rPr>
      </w:r>
      <w:r w:rsidR="00F14773" w:rsidRPr="00F14773">
        <w:rPr>
          <w:rFonts w:eastAsia="Arial"/>
          <w:noProof/>
          <w:sz w:val="20"/>
          <w:szCs w:val="20"/>
        </w:rPr>
        <w:pict>
          <v:group id="Группа 128" o:spid="_x0000_s1116" style="width:188.45pt;height:68.9pt;mso-position-horizontal-relative:char;mso-position-vertical-relative:line" coordsize="5354,2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">
            <v:group id="Group 130" o:spid="_x0000_s1117" style="position:absolute;left:472;top:189;width:4412;height:2424" coordorigin="472,189" coordsize="4412,2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31" o:spid="_x0000_s1118" style="position:absolute;left:472;top:189;width:4412;height:2424;visibility:visible;mso-wrap-style:square;v-text-anchor:top" coordsize="4412,2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eV8cA&#10;AADcAAAADwAAAGRycy9kb3ducmV2LnhtbESPzWvCQBDF74L/wzJCb7qxhVKiq4hfCJ7qB+htyI5J&#10;NDubZldN+9d3DoXeZnhv3vvNeNq6Sj2oCaVnA8NBAoo487bk3MBhv+p/gAoR2WLlmQx8U4DppNsZ&#10;Y2r9kz/psYu5khAOKRooYqxTrUNWkMMw8DWxaBffOIyyNrm2DT4l3FX6NUnetcOSpaHAmuYFZbfd&#10;3Rmotz/ueP267xfr+XZ5OJ1Pt0u2Meal185GoCK18d/8d72xgv8m+PKMTK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jnlfHAAAA3AAAAA8AAAAAAAAAAAAAAAAAmAIAAGRy&#10;cy9kb3ducmV2LnhtbFBLBQYAAAAABAAEAPUAAACMAwAAAAA=&#10;" path="m,l,2423r4411,e" filled="f" strokecolor="#23201d" strokeweight=".28889mm">
                <v:path arrowok="t" o:connecttype="custom" o:connectlocs="0,189;0,2612;4411,2612" o:connectangles="0,0,0"/>
              </v:shape>
            </v:group>
            <v:group id="Group 132" o:spid="_x0000_s1119" style="position:absolute;left:407;top:189;width:66;height:100" coordorigin="407,189" coordsize="66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33" o:spid="_x0000_s1120" style="position:absolute;left:407;top:189;width:66;height:100;visibility:visible;mso-wrap-style:square;v-text-anchor:top" coordsize="6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5mMUA&#10;AADcAAAADwAAAGRycy9kb3ducmV2LnhtbERPTWvCQBC9F/wPywi9SN1oQW3MKiIUpS2FpqXobciO&#10;STQ7G7LbGP+9WxC8zeN9TrLsTCVaalxpWcFoGIEgzqwuOVfw8/36NAPhPLLGyjIpuJCD5aL3kGCs&#10;7Zm/qE19LkIIuxgVFN7XsZQuK8igG9qaOHAH2xj0ATa51A2eQ7ip5DiKJtJgyaGhwJrWBWWn9M8o&#10;eDvWu810Ndhvd7Pj+2Tw+fvxIo1Sj/1uNQfhqfN38c291WH+8xj+nwkX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7mYxQAAANwAAAAPAAAAAAAAAAAAAAAAAJgCAABkcnMv&#10;ZG93bnJldi54bWxQSwUGAAAAAAQABAD1AAAAigMAAAAA&#10;" path="m,99l65,e" filled="f" strokecolor="#23201d" strokeweight=".28797mm">
                <v:path arrowok="t" o:connecttype="custom" o:connectlocs="0,288;65,189" o:connectangles="0,0"/>
              </v:shape>
            </v:group>
            <v:group id="Group 134" o:spid="_x0000_s1121" style="position:absolute;left:472;top:189;width:50;height:100" coordorigin="472,189" coordsize="5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35" o:spid="_x0000_s1122" style="position:absolute;left:472;top:189;width:50;height:100;visibility:visible;mso-wrap-style:square;v-text-anchor:top" coordsize="5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zbsIA&#10;AADcAAAADwAAAGRycy9kb3ducmV2LnhtbERPS2vCQBC+F/oflhF6qxu12BLdhOKzeIstPY/ZMRvM&#10;zsbsqvHfdwuF3ubje848720jrtT52rGC0TABQVw6XXOl4Otz/fwGwgdkjY1jUnAnD3n2+DDHVLsb&#10;F3Tdh0rEEPYpKjAhtKmUvjRk0Q9dSxy5o+sshgi7SuoObzHcNnKcJFNpsebYYLClhaHytL9YBecd&#10;Ff5y+DbbYhNWr+vJcjO1S6WeBv37DESgPvyL/9wfOs6fvMD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7NuwgAAANwAAAAPAAAAAAAAAAAAAAAAAJgCAABkcnMvZG93&#10;bnJldi54bWxQSwUGAAAAAAQABAD1AAAAhwMAAAAA&#10;" path="m49,99l,e" filled="f" strokecolor="#23201d" strokeweight=".28778mm">
                <v:path arrowok="t" o:connecttype="custom" o:connectlocs="49,288;0,189" o:connectangles="0,0"/>
              </v:shape>
            </v:group>
            <v:group id="Group 136" o:spid="_x0000_s1123" style="position:absolute;left:4785;top:2563;width:98;height:50" coordorigin="4785,2563" coordsize="98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37" o:spid="_x0000_s1124" style="position:absolute;left:4785;top:2563;width:98;height:50;visibility:visible;mso-wrap-style:square;v-text-anchor:top" coordsize="9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L8MA&#10;AADcAAAADwAAAGRycy9kb3ducmV2LnhtbERPTWvCQBC9C/0PyxR6003bYCS6CcWiSG9aqddhd0xi&#10;s7Mhu9Xk33cLBW/zeJ+zKgfbiiv1vnGs4HmWgCDWzjRcKTh+bqYLED4gG2wdk4KRPJTFw2SFuXE3&#10;3tP1ECoRQ9jnqKAOocul9Lomi37mOuLInV1vMUTYV9L0eIvhtpUvSTKXFhuODTV2tK5Jfx9+rIL9&#10;5eO0/cqOqc50826ydDxv7Fqpp8fhbQki0BDu4n/3zsT5r3P4eyZ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L8MAAADcAAAADwAAAAAAAAAAAAAAAACYAgAAZHJzL2Rv&#10;d25yZXYueG1sUEsFBgAAAAAEAAQA9QAAAIgDAAAAAA==&#10;" path="m,l98,49e" filled="f" strokecolor="#23201d" strokeweight=".28897mm">
                <v:path arrowok="t" o:connecttype="custom" o:connectlocs="0,2563;98,2612" o:connectangles="0,0"/>
              </v:shape>
            </v:group>
            <v:group id="Group 138" o:spid="_x0000_s1125" style="position:absolute;left:4785;top:2612;width:98;height:67" coordorigin="4785,2612" coordsize="98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39" o:spid="_x0000_s1126" style="position:absolute;left:4785;top:2612;width:98;height:67;visibility:visible;mso-wrap-style:square;v-text-anchor:top" coordsize="98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fIcUA&#10;AADcAAAADwAAAGRycy9kb3ducmV2LnhtbESPT2vCQBDF74V+h2UKvdVNLRRJXUUEqVdTje1tyE7+&#10;1OxsyK5J+u07B8HbDO/Ne79ZrifXqoH60Hg28DpLQBEX3jZcGTh+7V4WoEJEtth6JgN/FGC9enxY&#10;Ymr9yAcaslgpCeGQooE6xi7VOhQ1OQwz3xGLVvreYZS1r7TtcZRw1+p5krxrhw1LQ40dbWsqLtnV&#10;GTjvvxflz04nw6XMivz39JmP17Mxz0/T5gNUpCnezbfrvRX8N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l8hxQAAANwAAAAPAAAAAAAAAAAAAAAAAJgCAABkcnMv&#10;ZG93bnJldi54bWxQSwUGAAAAAAQABAD1AAAAigMAAAAA&#10;" path="m,67l98,e" filled="f" strokecolor="#23201d" strokeweight=".28875mm">
                <v:path arrowok="t" o:connecttype="custom" o:connectlocs="0,2679;98,2612" o:connectangles="0,0"/>
              </v:shape>
            </v:group>
            <v:group id="Group 140" o:spid="_x0000_s1127" style="position:absolute;left:472;top:387;width:2451;height:2226" coordorigin="472,387" coordsize="2451,2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41" o:spid="_x0000_s1128" style="position:absolute;left:472;top:387;width:2451;height:2226;visibility:visible;mso-wrap-style:square;v-text-anchor:top" coordsize="2451,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sHcQA&#10;AADcAAAADwAAAGRycy9kb3ducmV2LnhtbESPQWsCMRCF7wX/QxjBW81atJStUYpYEA8WrdjrkEw3&#10;i5vJsom6/nvnUOhthvfmvW/myz406kpdqiMbmIwLUMQ2uporA8fvz+c3UCkjO2wik4E7JVguBk9z&#10;LF288Z6uh1wpCeFUogGfc1tqnayngGkcW2LRfmMXMMvaVdp1eJPw0OiXonjVAWuWBo8trTzZ8+ES&#10;DMx+7Par1tt2PdtV67NNfr85eWNGw/7jHVSmPv+b/643TvCngi/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PLB3EAAAA3AAAAA8AAAAAAAAAAAAAAAAAmAIAAGRycy9k&#10;b3ducmV2LnhtbFBLBQYAAAAABAAEAPUAAACJAwAAAAA=&#10;" path="m,2225l2450,e" filled="f" strokecolor="#23201d" strokeweight=".28847mm">
                <v:path arrowok="t" o:connecttype="custom" o:connectlocs="0,2612;2450,387" o:connectangles="0,0"/>
              </v:shape>
            </v:group>
            <v:group id="Group 142" o:spid="_x0000_s1129" style="position:absolute;left:619;top:750;width:2712;height:742" coordorigin="619,750" coordsize="2712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3" o:spid="_x0000_s1130" style="position:absolute;left:619;top:750;width:2712;height:742;visibility:visible;mso-wrap-style:square;v-text-anchor:top" coordsize="2712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+fsQA&#10;AADcAAAADwAAAGRycy9kb3ducmV2LnhtbERPTWvCQBC9F/wPywje6kZtpaauIoFCQDyYeOltyE6T&#10;tNnZkN0m0V/fFQre5vE+Z7sfTSN66lxtWcFiHoEgLqyuuVRwyT+e30A4j6yxsUwKruRgv5s8bTHW&#10;duAz9ZkvRQhhF6OCyvs2ltIVFRl0c9sSB+7LdgZ9gF0pdYdDCDeNXEbRWhqsOTRU2FJSUfGT/RoF&#10;x/Z4Xm3yIqF1lt/KVJ6+P183Ss2m4+EdhKfRP8T/7lSH+S9LuD8TL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vn7EAAAA3AAAAA8AAAAAAAAAAAAAAAAAmAIAAGRycy9k&#10;b3ducmV2LnhtbFBLBQYAAAAABAAEAPUAAACJAwAAAAA=&#10;" path="m,741l2712,e" filled="f" strokecolor="#23201d" strokeweight=".28922mm">
                <v:path arrowok="t" o:connecttype="custom" o:connectlocs="0,1491;2712,750" o:connectangles="0,0"/>
              </v:shape>
            </v:group>
            <v:group id="Group 144" o:spid="_x0000_s1131" style="position:absolute;width:5354;height:2827" coordsize="5354,2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5" o:spid="_x0000_s1132" style="position:absolute;width:5354;height:2827;visibility:visible;mso-wrap-style:square;v-text-anchor:top" coordsize="5354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U7MMA&#10;AADcAAAADwAAAGRycy9kb3ducmV2LnhtbERP22rCQBB9L/gPywi+FN1U4oXoKkWwWAqCUfR1zI5J&#10;NDsbsltN/74rFPo2h3Od+bI1lbhT40rLCt4GEQjizOqScwWH/bo/BeE8ssbKMin4IQfLRedljom2&#10;D97RPfW5CCHsElRQeF8nUrqsIINuYGviwF1sY9AH2ORSN/gI4aaSwygaS4Mlh4YCa1oVlN3Sb6Ng&#10;ckyv9HrOP0+j7RdvPqYXjI9SqV63fZ+B8NT6f/Gfe6PD/DiG5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U7MMAAADcAAAADwAAAAAAAAAAAAAAAACYAgAAZHJzL2Rv&#10;d25yZXYueG1sUEsFBgAAAAAEAAQA9QAAAIgDAAAAAA==&#10;" path="m,2827r5354,l5354,,,,,2827xe" stroked="f">
                <v:path arrowok="t" o:connecttype="custom" o:connectlocs="0,2827;5354,2827;5354,0;0,0;0,2827" o:connectangles="0,0,0,0,0"/>
              </v:shape>
            </v:group>
            <v:group id="Group 146" o:spid="_x0000_s1133" style="position:absolute;left:416;top:123;width:120;height:2483" coordorigin="416,123" coordsize="120,2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<v:shape id="Freeform 147" o:spid="_x0000_s1134" style="position:absolute;left:416;top:123;width:120;height:2483;visibility:visible;mso-wrap-style:square;v-text-anchor:top" coordsize="120,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+hMMA&#10;AADcAAAADwAAAGRycy9kb3ducmV2LnhtbERPTWsCMRC9C/6HMEJvNetSxG6NUkWxghdtD+1t2Ew3&#10;224mSxLd7b83QsHbPN7nzJe9bcSFfKgdK5iMMxDEpdM1Vwo+3rePMxAhImtsHJOCPwqwXAwHcyy0&#10;6/hIl1OsRArhUKACE2NbSBlKQxbD2LXEift23mJM0FdSe+xSuG1knmVTabHm1GCwpbWh8vd0tgq+&#10;subnc2MmO3+w5+c873i/OuyUehj1ry8gIvXxLv53v+k0/2kKt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5+hMMAAADcAAAADwAAAAAAAAAAAAAAAACYAgAAZHJzL2Rv&#10;d25yZXYueG1sUEsFBgAAAAAEAAQA9QAAAIgDAAAAAA==&#10;" path="m50,120l34,2483r20,l70,120r-20,xe" fillcolor="black" stroked="f">
                <v:path arrowok="t" o:connecttype="custom" o:connectlocs="50,243;34,2606;54,2606;70,243;50,243" o:connectangles="0,0,0,0,0"/>
              </v:shape>
              <v:shape id="Freeform 148" o:spid="_x0000_s1135" style="position:absolute;left:416;top:123;width:120;height:2483;visibility:visible;mso-wrap-style:square;v-text-anchor:top" coordsize="120,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bH8QA&#10;AADcAAAADwAAAGRycy9kb3ducmV2LnhtbERPS2sCMRC+F/ofwhS81axLaXVrFJWKLXjxcbC3YTPd&#10;bN1MliS623/fFITe5uN7znTe20ZcyYfasYLRMANBXDpdc6XgeFg/jkGEiKyxcUwKfijAfHZ/N8VC&#10;u453dN3HSqQQDgUqMDG2hZShNGQxDF1LnLgv5y3GBH0ltccuhdtG5ln2LC3WnBoMtrQyVJ73F6vg&#10;M2u+T29mtPFbe5nkeccfy+1GqcFDv3gFEamP/+Kb+12n+U8v8Pd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2x/EAAAA3AAAAA8AAAAAAAAAAAAAAAAAmAIAAGRycy9k&#10;b3ducmV2LnhtbFBLBQYAAAAABAAEAPUAAACJAwAAAAA=&#10;" path="m110,100r-40,l70,120r50,l110,100xe" fillcolor="black" stroked="f">
                <v:path arrowok="t" o:connecttype="custom" o:connectlocs="110,223;70,223;70,243;120,243;110,223" o:connectangles="0,0,0,0,0"/>
              </v:shape>
              <v:shape id="Freeform 149" o:spid="_x0000_s1136" style="position:absolute;left:416;top:123;width:120;height:2483;visibility:visible;mso-wrap-style:square;v-text-anchor:top" coordsize="120,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PbcYA&#10;AADcAAAADwAAAGRycy9kb3ducmV2LnhtbESPQU/DMAyF70j8h8hI3Fi6CiHolk3bBBpIu2xwYDer&#10;MU1Z41RJtpZ/jw9I3Gy95/c+z5ej79SFYmoDG5hOClDEdbAtNwY+3l/uHkGljGyxC0wGfijBcnF9&#10;NcfKhoH3dDnkRkkIpwoNuJz7SutUO/KYJqEnFu0rRI9Z1thoG3GQcN/psigetMeWpcFhTxtH9elw&#10;9gaORff9+eym27jz56eyHPhtvdsac3szrmagMo353/x3/WoF/15o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1PbcYAAADcAAAADwAAAAAAAAAAAAAAAACYAgAAZHJz&#10;L2Rvd25yZXYueG1sUEsFBgAAAAAEAAQA9QAAAIsDAAAAAA==&#10;" path="m70,100r-20,l50,120r20,l70,100xe" fillcolor="black" stroked="f">
                <v:path arrowok="t" o:connecttype="custom" o:connectlocs="70,223;50,223;50,243;70,243;70,223" o:connectangles="0,0,0,0,0"/>
              </v:shape>
              <v:shape id="Freeform 150" o:spid="_x0000_s1137" style="position:absolute;left:416;top:123;width:120;height:2483;visibility:visible;mso-wrap-style:square;v-text-anchor:top" coordsize="120,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q9sMA&#10;AADcAAAADwAAAGRycy9kb3ducmV2LnhtbERPTWsCMRC9F/wPYQRvNesipW6NotJiC17UHtrbsBk3&#10;q5vJkkR3+++bQsHbPN7nzJe9bcSNfKgdK5iMMxDEpdM1Vwo+j2+PzyBCRNbYOCYFPxRguRg8zLHQ&#10;ruM93Q6xEimEQ4EKTIxtIWUoDVkMY9cSJ+7kvMWYoK+k9tilcNvIPMuepMWaU4PBljaGysvhahV8&#10;Z83569VMtn5nr7M87/hjvdsqNRr2qxcQkfp4F/+733WaP53B3zPp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q9sMAAADcAAAADwAAAAAAAAAAAAAAAACYAgAAZHJzL2Rv&#10;d25yZXYueG1sUEsFBgAAAAAEAAQA9QAAAIgDAAAAAA==&#10;" path="m61,l,120r50,l50,100r60,l61,xe" fillcolor="black" stroked="f">
                <v:path arrowok="t" o:connecttype="custom" o:connectlocs="61,123;0,243;50,243;50,223;110,223;61,123" o:connectangles="0,0,0,0,0,0"/>
              </v:shape>
            </v:group>
            <v:group id="Group 151" o:spid="_x0000_s1138" style="position:absolute;left:451;top:2546;width:4522;height:120" coordorigin="451,2546" coordsize="452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52" o:spid="_x0000_s1139" style="position:absolute;left:451;top:2546;width:4522;height:120;visibility:visible;mso-wrap-style:square;v-text-anchor:top" coordsize="4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9EcEA&#10;AADcAAAADwAAAGRycy9kb3ducmV2LnhtbERPTWsCMRC9F/wPYQRvNatgW1ajiLDaSxG34nnYjJvF&#10;zWTdRE3/fVMQepvH+5zFKtpW3Kn3jWMFk3EGgrhyuuFawfG7eP0A4QOyxtYxKfghD6vl4GWBuXYP&#10;PtC9DLVIIexzVGBC6HIpfWXIoh+7jjhxZ9dbDAn2tdQ9PlK4beU0y96kxYZTg8GONoaqS3mzCvan&#10;eD3Sexm3O1nsgpkevjaFUWo0jOs5iEAx/Iuf7k+d5s8m8Pd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cfRHBAAAA3AAAAA8AAAAAAAAAAAAAAAAAmAIAAGRycy9kb3du&#10;cmV2LnhtbFBLBQYAAAAABAAEAPUAAACGAwAAAAA=&#10;" path="m4402,r,120l4502,70r-80,l4422,50r80,l4402,xe" fillcolor="black" stroked="f">
                <v:path arrowok="t" o:connecttype="custom" o:connectlocs="4402,2546;4402,2666;4502,2616;4422,2616;4422,2596;4502,2596;4402,2546" o:connectangles="0,0,0,0,0,0,0"/>
              </v:shape>
              <v:shape id="Freeform 153" o:spid="_x0000_s1140" style="position:absolute;left:451;top:2546;width:4522;height:120;visibility:visible;mso-wrap-style:square;v-text-anchor:top" coordsize="4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7jZsEA&#10;AADcAAAADwAAAGRycy9kb3ducmV2LnhtbERP32vCMBB+H/g/hBN8m6kFN+mMMoTqXoZYxeejuTVl&#10;zaU2UbP/fhkIe7uP7+ct19F24kaDbx0rmE0zEMS10y03Ck7H8nkBwgdkjZ1jUvBDHtar0dMSC+3u&#10;fKBbFRqRQtgXqMCE0BdS+tqQRT91PXHivtxgMSQ4NFIPeE/htpN5lr1Iiy2nBoM9bQzV39XVKtif&#10;4+VEr1Xc7mS5CyY/fG5Ko9RkHN/fQASK4V/8cH/oNH+ew9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O42bBAAAA3AAAAA8AAAAAAAAAAAAAAAAAmAIAAGRycy9kb3du&#10;cmV2LnhtbFBLBQYAAAAABAAEAPUAAACGAwAAAAA=&#10;" path="m4402,50l,50,,70r4402,l4402,50xe" fillcolor="black" stroked="f">
                <v:path arrowok="t" o:connecttype="custom" o:connectlocs="4402,2596;0,2596;0,2616;4402,2616;4402,2596" o:connectangles="0,0,0,0,0"/>
              </v:shape>
              <v:shape id="Freeform 154" o:spid="_x0000_s1141" style="position:absolute;left:451;top:2546;width:4522;height:120;visibility:visible;mso-wrap-style:square;v-text-anchor:top" coordsize="4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G/cEA&#10;AADcAAAADwAAAGRycy9kb3ducmV2LnhtbERPTWsCMRC9F/ofwgi91awWW1mNUoStXqS4iudhM24W&#10;N5N1EzX996ZQ6G0e73Pmy2hbcaPeN44VjIYZCOLK6YZrBYd98ToF4QOyxtYxKfghD8vF89Mcc+3u&#10;vKNbGWqRQtjnqMCE0OVS+sqQRT90HXHiTq63GBLsa6l7vKdw28pxlr1Liw2nBoMdrQxV5/JqFXwf&#10;4+VAH2X8WstiHcx4t10VRqmXQfycgQgUw7/4z73Raf7kDX6f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CRv3BAAAA3AAAAA8AAAAAAAAAAAAAAAAAmAIAAGRycy9kb3du&#10;cmV2LnhtbFBLBQYAAAAABAAEAPUAAACGAwAAAAA=&#10;" path="m4502,50r-80,l4422,70r80,l4522,60,4502,50xe" fillcolor="black" stroked="f">
                <v:path arrowok="t" o:connecttype="custom" o:connectlocs="4502,2596;4422,2596;4422,2616;4502,2616;4522,2606;4502,2596" o:connectangles="0,0,0,0,0,0"/>
              </v:shape>
            </v:group>
            <v:group id="Group 155" o:spid="_x0000_s1142" style="position:absolute;left:477;top:388;width:2456;height:2218" coordorigin="477,388" coordsize="2456,2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<v:shape id="Freeform 156" o:spid="_x0000_s1143" style="position:absolute;left:477;top:388;width:2456;height:2218;visibility:visible;mso-wrap-style:square;v-text-anchor:top" coordsize="2456,2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tMMQA&#10;AADcAAAADwAAAGRycy9kb3ducmV2LnhtbERPS2vCQBC+C/0PyxR6001bbWPqRsRSKt5MvXgbsmMe&#10;zc7G7Brjv3cLQm/z8T1nsRxMI3rqXGVZwfMkAkGcW11xoWD/8zWOQTiPrLGxTAqu5GCZPowWmGh7&#10;4R31mS9ECGGXoILS+zaR0uUlGXQT2xIH7mg7gz7ArpC6w0sIN418iaI3abDi0FBiS+uS8t/sbBRs&#10;VqdsHm9fz0Pf777f47qeysOnUk+Pw+oDhKfB/4vv7o0O82cz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rTDEAAAA3AAAAA8AAAAAAAAAAAAAAAAAmAIAAGRycy9k&#10;b3ducmV2LnhtbFBLBQYAAAAABAAEAPUAAACJAwAAAAA=&#10;" path="m,2218l2456,e" filled="f" strokeweight="1pt">
                <v:path arrowok="t" o:connecttype="custom" o:connectlocs="0,2606;2456,388" o:connectangles="0,0"/>
              </v:shape>
            </v:group>
            <v:group id="Group 157" o:spid="_x0000_s1144" style="position:absolute;left:627;top:751;width:2712;height:751" coordorigin="627,751" coordsize="271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58" o:spid="_x0000_s1145" style="position:absolute;left:627;top:751;width:2712;height:751;visibility:visible;mso-wrap-style:square;v-text-anchor:top" coordsize="271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g+sIA&#10;AADcAAAADwAAAGRycy9kb3ducmV2LnhtbERPzWrCQBC+F3yHZYTe6kaxrcRsRIqBHnrQ1AcYs+Nm&#10;MTubZldN375bKPQ2H9/vFJvRdeJGQ7CeFcxnGQjixmvLRsHxs3pagQgRWWPnmRR8U4BNOXkoMNf+&#10;zge61dGIFMIhRwVtjH0uZWhachhmvidO3NkPDmOCg5F6wHsKd51cZNmLdGg5NbTY01tLzaW+OgVn&#10;swxVlX3sTvRl9/NY7211MEo9TsftGkSkMf6L/9zvOs1/foX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SD6wgAAANwAAAAPAAAAAAAAAAAAAAAAAJgCAABkcnMvZG93&#10;bnJldi54bWxQSwUGAAAAAAQABAD1AAAAhwMAAAAA&#10;" path="m,751l2712,e" filled="f" strokeweight="1pt">
                <v:path arrowok="t" o:connecttype="custom" o:connectlocs="0,1502;2712,751" o:connectangles="0,0"/>
              </v:shape>
            </v:group>
            <w10:anchorlock/>
          </v:group>
        </w:pict>
      </w:r>
    </w:p>
    <w:p w:rsidR="00881225" w:rsidRPr="00F14773" w:rsidRDefault="00881225" w:rsidP="00F14773">
      <w:pPr>
        <w:pStyle w:val="a5"/>
        <w:ind w:left="0" w:right="109" w:firstLine="426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4"/>
          <w:sz w:val="20"/>
          <w:szCs w:val="20"/>
          <w:lang w:val="ru-RU"/>
        </w:rPr>
        <w:t>14.</w:t>
      </w:r>
      <w:r w:rsidR="00F14773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6"/>
          <w:sz w:val="20"/>
          <w:szCs w:val="20"/>
          <w:lang w:val="ru-RU"/>
        </w:rPr>
        <w:t>Величина</w:t>
      </w:r>
      <w:r w:rsidRPr="00F14773">
        <w:rPr>
          <w:rFonts w:ascii="Times New Roman" w:hAnsi="Times New Roman"/>
          <w:spacing w:val="-7"/>
          <w:sz w:val="20"/>
          <w:szCs w:val="20"/>
          <w:lang w:val="ru-RU"/>
        </w:rPr>
        <w:t xml:space="preserve"> обязательной</w:t>
      </w:r>
      <w:r w:rsidR="00F14773" w:rsidRPr="00F14773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6"/>
          <w:sz w:val="20"/>
          <w:szCs w:val="20"/>
          <w:lang w:val="ru-RU"/>
        </w:rPr>
        <w:t>нормы</w:t>
      </w:r>
      <w:r w:rsidR="00F14773" w:rsidRPr="00F14773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7"/>
          <w:sz w:val="20"/>
          <w:szCs w:val="20"/>
          <w:lang w:val="ru-RU"/>
        </w:rPr>
        <w:t xml:space="preserve">резервов </w:t>
      </w:r>
      <w:r w:rsidRPr="00F14773">
        <w:rPr>
          <w:rFonts w:ascii="Times New Roman" w:hAnsi="Times New Roman"/>
          <w:spacing w:val="-6"/>
          <w:sz w:val="20"/>
          <w:szCs w:val="20"/>
          <w:lang w:val="ru-RU"/>
        </w:rPr>
        <w:t>равна</w:t>
      </w:r>
      <w:r w:rsidR="00F14773" w:rsidRPr="00F14773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6"/>
          <w:sz w:val="20"/>
          <w:szCs w:val="20"/>
          <w:lang w:val="ru-RU"/>
        </w:rPr>
        <w:t xml:space="preserve">0,25. </w:t>
      </w:r>
      <w:r w:rsidRPr="00F14773">
        <w:rPr>
          <w:rFonts w:ascii="Times New Roman" w:hAnsi="Times New Roman"/>
          <w:spacing w:val="-5"/>
          <w:sz w:val="20"/>
          <w:szCs w:val="20"/>
          <w:lang w:val="ru-RU"/>
        </w:rPr>
        <w:t>Объем</w:t>
      </w:r>
      <w:r w:rsidR="00F14773" w:rsidRPr="00F14773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депозитов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два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раза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больше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объема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наличности.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Рассчитайте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денеж</w:t>
      </w:r>
      <w:r w:rsidRPr="00F14773">
        <w:rPr>
          <w:rFonts w:ascii="Times New Roman" w:hAnsi="Times New Roman"/>
          <w:sz w:val="20"/>
          <w:szCs w:val="20"/>
          <w:lang w:val="ru-RU"/>
        </w:rPr>
        <w:t>ный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мультипликатор,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учитывая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наличность.</w:t>
      </w:r>
    </w:p>
    <w:p w:rsidR="00881225" w:rsidRPr="00F14773" w:rsidRDefault="00881225" w:rsidP="00F14773">
      <w:pPr>
        <w:pStyle w:val="a5"/>
        <w:ind w:left="0" w:right="108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2"/>
          <w:sz w:val="20"/>
          <w:szCs w:val="20"/>
          <w:lang w:val="ru-RU"/>
        </w:rPr>
        <w:lastRenderedPageBreak/>
        <w:t>15.</w:t>
      </w:r>
      <w:r w:rsidR="00F14773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Фактический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некоторой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прошлом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году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представлял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3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800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евро.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текущий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год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правительство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запланировало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увеличение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ВВП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до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4300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млрд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евро,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чтобы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достичь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его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равно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весного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потенциального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значения.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За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последние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годы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3"/>
          <w:sz w:val="20"/>
          <w:szCs w:val="20"/>
          <w:lang w:val="ru-RU"/>
        </w:rPr>
        <w:t>предельная</w:t>
      </w:r>
      <w:r w:rsidR="00F14773" w:rsidRPr="00F1477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склонность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к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потреблению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составляла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0,78.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сколько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необходимо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увеличить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государственны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е расходы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или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уменьшить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налоги,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чтобы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1"/>
          <w:sz w:val="20"/>
          <w:szCs w:val="20"/>
          <w:lang w:val="ru-RU"/>
        </w:rPr>
        <w:t>эко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номика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достигла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равновесного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состояния?</w:t>
      </w:r>
    </w:p>
    <w:p w:rsidR="00881225" w:rsidRPr="00F14773" w:rsidRDefault="00881225" w:rsidP="00F14773">
      <w:pPr>
        <w:pStyle w:val="a5"/>
        <w:ind w:left="0" w:right="141" w:firstLine="426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spacing w:val="-2"/>
          <w:sz w:val="20"/>
          <w:szCs w:val="20"/>
          <w:lang w:val="ru-RU"/>
        </w:rPr>
        <w:t>16.</w:t>
      </w:r>
      <w:r w:rsid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В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таблице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предоставлен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перечень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внешнеэкономических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операций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между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страной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>А</w:t>
      </w:r>
      <w:r w:rsidR="00F14773" w:rsidRPr="00F14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другими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государствами: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8"/>
        <w:gridCol w:w="2122"/>
      </w:tblGrid>
      <w:tr w:rsidR="00881225" w:rsidRPr="000F7BE7" w:rsidTr="000F7BE7">
        <w:trPr>
          <w:trHeight w:hRule="exact" w:val="241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Внешнеэкономические</w:t>
            </w:r>
            <w:r w:rsidR="00F14773" w:rsidRPr="000F7BE7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i/>
                <w:spacing w:val="-1"/>
                <w:sz w:val="20"/>
                <w:szCs w:val="20"/>
                <w:lang w:val="ru-RU"/>
              </w:rPr>
              <w:t>операции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>Объем</w:t>
            </w:r>
            <w:r w:rsidR="00F14773" w:rsidRPr="000F7BE7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>(млн</w:t>
            </w:r>
            <w:r w:rsidR="00F14773" w:rsidRPr="000F7BE7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i/>
                <w:spacing w:val="-7"/>
                <w:sz w:val="20"/>
                <w:szCs w:val="20"/>
                <w:lang w:val="ru-RU"/>
              </w:rPr>
              <w:t>евро)</w:t>
            </w:r>
          </w:p>
        </w:tc>
      </w:tr>
      <w:tr w:rsidR="00881225" w:rsidRPr="000F7BE7" w:rsidTr="000F7BE7">
        <w:trPr>
          <w:trHeight w:hRule="exact" w:val="217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ind w:right="751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Покупка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резидентами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страны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А ценных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бумаг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иностранных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предприятий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</w:tr>
      <w:tr w:rsidR="00881225" w:rsidRPr="000F7BE7" w:rsidTr="000F7BE7">
        <w:trPr>
          <w:trHeight w:hRule="exact" w:val="207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Импорт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товаров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услуг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в стране А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120</w:t>
            </w:r>
          </w:p>
        </w:tc>
      </w:tr>
      <w:tr w:rsidR="00881225" w:rsidRPr="000F7BE7" w:rsidTr="000F7BE7">
        <w:trPr>
          <w:trHeight w:hRule="exact" w:val="211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Экспорт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товаров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услуг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из страны А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140</w:t>
            </w:r>
          </w:p>
        </w:tc>
      </w:tr>
      <w:tr w:rsidR="00881225" w:rsidRPr="000F7BE7" w:rsidTr="000F7BE7">
        <w:trPr>
          <w:trHeight w:hRule="exact" w:val="211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Денежные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переводы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других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стран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страну</w:t>
            </w:r>
            <w:r w:rsidR="00F14773"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</w:tr>
      <w:tr w:rsidR="00881225" w:rsidRPr="000F7BE7" w:rsidTr="000F7BE7">
        <w:trPr>
          <w:trHeight w:hRule="exact" w:val="285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Передача</w:t>
            </w:r>
            <w:r w:rsidR="00F14773" w:rsidRPr="000F7BE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ценных</w:t>
            </w:r>
            <w:r w:rsidR="00F14773"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бумаг</w:t>
            </w:r>
            <w:r w:rsidR="00F14773"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предприятий </w:t>
            </w:r>
            <w:r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государства</w:t>
            </w:r>
            <w:r w:rsidR="00F14773" w:rsidRPr="000F7B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иностранцам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881225" w:rsidRPr="000F7BE7" w:rsidTr="000F7BE7">
        <w:trPr>
          <w:trHeight w:hRule="exact" w:val="289"/>
        </w:trPr>
        <w:tc>
          <w:tcPr>
            <w:tcW w:w="7518" w:type="dxa"/>
          </w:tcPr>
          <w:p w:rsidR="00881225" w:rsidRPr="000F7BE7" w:rsidRDefault="00881225" w:rsidP="000F7BE7">
            <w:pPr>
              <w:pStyle w:val="TableParagraph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Импорт</w:t>
            </w:r>
            <w:r w:rsidR="00F14773"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золота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0F7BE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государство</w:t>
            </w: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</w:t>
            </w:r>
          </w:p>
        </w:tc>
        <w:tc>
          <w:tcPr>
            <w:tcW w:w="2122" w:type="dxa"/>
          </w:tcPr>
          <w:p w:rsidR="00881225" w:rsidRPr="000F7BE7" w:rsidRDefault="00881225" w:rsidP="000F7BE7">
            <w:pPr>
              <w:pStyle w:val="TableParagraph"/>
              <w:jc w:val="center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0F7BE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</w:tbl>
    <w:p w:rsidR="00881225" w:rsidRPr="00F14773" w:rsidRDefault="00881225" w:rsidP="00F14773">
      <w:pPr>
        <w:pStyle w:val="a5"/>
        <w:ind w:left="0" w:firstLine="426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Составьте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платежный баланс страны</w:t>
      </w:r>
      <w:r w:rsidRPr="00F14773">
        <w:rPr>
          <w:rFonts w:ascii="Times New Roman" w:hAnsi="Times New Roman"/>
          <w:sz w:val="20"/>
          <w:szCs w:val="20"/>
          <w:lang w:val="ru-RU"/>
        </w:rPr>
        <w:t xml:space="preserve"> А.</w:t>
      </w:r>
    </w:p>
    <w:p w:rsidR="00881225" w:rsidRPr="00F14773" w:rsidRDefault="00881225" w:rsidP="00F14773">
      <w:pPr>
        <w:pStyle w:val="a5"/>
        <w:ind w:left="0" w:right="113" w:firstLine="426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8" o:spid="_x0000_s1146" type="#_x0000_t202" style="position:absolute;left:0;text-align:left;margin-left:275.2pt;margin-top:61.05pt;width:22.85pt;height:42.05pt;z-index:-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" filled="f" stroked="f">
            <v:textbox style="mso-next-textbox:#Поле 218" inset="0,0,0,0">
              <w:txbxContent>
                <w:p w:rsidR="00F14773" w:rsidRDefault="00F14773" w:rsidP="00881225">
                  <w:pPr>
                    <w:spacing w:before="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F14773" w:rsidRDefault="00F14773" w:rsidP="0088122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color w:val="35393B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F14773">
        <w:rPr>
          <w:rFonts w:ascii="Times New Roman" w:hAnsi="Times New Roman"/>
          <w:b/>
          <w:sz w:val="20"/>
          <w:szCs w:val="20"/>
          <w:lang w:val="ru-RU"/>
        </w:rPr>
        <w:t>17.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рисунке</w:t>
      </w:r>
      <w:r w:rsidR="00F14773" w:rsidRPr="00F1477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приведена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графическая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интерпретация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увеличения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объема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производства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страны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2"/>
          <w:sz w:val="20"/>
          <w:szCs w:val="20"/>
          <w:lang w:val="ru-RU"/>
        </w:rPr>
        <w:t>А.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Определите,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на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каких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условиях</w:t>
      </w:r>
      <w:r w:rsidR="00F14773" w:rsidRPr="00F1477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F14773">
        <w:rPr>
          <w:rFonts w:ascii="Times New Roman" w:hAnsi="Times New Roman"/>
          <w:spacing w:val="-1"/>
          <w:sz w:val="20"/>
          <w:szCs w:val="20"/>
          <w:lang w:val="ru-RU"/>
        </w:rPr>
        <w:t>увеличивается производство?</w:t>
      </w:r>
    </w:p>
    <w:p w:rsidR="00F14773" w:rsidRPr="00F14773" w:rsidRDefault="000F7BE7" w:rsidP="000F7BE7">
      <w:pPr>
        <w:pStyle w:val="a5"/>
        <w:ind w:left="0" w:right="113" w:firstLine="426"/>
        <w:jc w:val="center"/>
        <w:rPr>
          <w:rFonts w:ascii="Times New Roman" w:hAnsi="Times New Roman"/>
          <w:sz w:val="20"/>
          <w:szCs w:val="20"/>
          <w:lang w:val="ru-RU"/>
        </w:rPr>
      </w:pPr>
      <w:r w:rsidRPr="000F7BE7">
        <w:rPr>
          <w:rFonts w:ascii="Times New Roman" w:hAnsi="Times New Roman"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259pt;height:126.5pt;visibility:visible">
            <v:imagedata r:id="rId7" o:title="" croptop="27421f" cropbottom="9049f" cropleft="22738f" cropright="15889f"/>
          </v:shape>
        </w:pict>
      </w:r>
    </w:p>
    <w:p w:rsidR="00881225" w:rsidRPr="00F14773" w:rsidRDefault="003C2CF1" w:rsidP="00F14773">
      <w:pPr>
        <w:ind w:firstLine="426"/>
        <w:rPr>
          <w:rFonts w:eastAsia="Arial"/>
          <w:b/>
          <w:bCs/>
          <w:sz w:val="20"/>
          <w:szCs w:val="20"/>
        </w:rPr>
      </w:pPr>
      <w:r w:rsidRPr="00F14773">
        <w:rPr>
          <w:b/>
          <w:bCs/>
          <w:sz w:val="20"/>
          <w:szCs w:val="20"/>
          <w:shd w:val="clear" w:color="auto" w:fill="FFFFFF"/>
        </w:rPr>
        <w:t xml:space="preserve"> </w:t>
      </w:r>
      <w:r w:rsidR="00881225" w:rsidRPr="00F14773">
        <w:rPr>
          <w:b/>
          <w:bCs/>
          <w:sz w:val="20"/>
          <w:szCs w:val="20"/>
          <w:shd w:val="clear" w:color="auto" w:fill="FFFFFF"/>
        </w:rPr>
        <w:t xml:space="preserve"> 18.</w:t>
      </w:r>
      <w:r w:rsidR="00881225" w:rsidRPr="00F14773">
        <w:rPr>
          <w:sz w:val="20"/>
          <w:szCs w:val="20"/>
          <w:shd w:val="clear" w:color="auto" w:fill="FFFFFF"/>
        </w:rPr>
        <w:t> Определите стоимость основных фондов по следующим данным (млн. руб.): здания и сооружения - 50000; станки и оборудование - 13000; инструменты сроком службы более года - 17000; средства вычислительной техники - 4000; сырье и материалы - 6800; тара и тарные материалы - 920.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19.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Определите ВВП, исчисленный производственным методом: рыночная цена выпущенной продукции - 2000; текущие материальные издержки - 800; амортизационные отчисления - 200; косвенные налоги на товары и услуги - 300; государственные субсидии на их производство - 200.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20.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Ожидаемая норма прибыли от инвестиций в реальном исчислении составляет 10%, рыночная ставка процента - 12%, ежегодный темп инфляции - 10%. Будут ли осуществляться в данный проект инвестиции?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21.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Численность занятых в экономике страны составляет 88 млн. человек, число безработных = 12 млн. человек: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а) рассчитайте уровень безработицы;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б) определите численность занятых; численность безработных; уровень безработицы, если в течение месяца потеряли работу 1 млн. человек, а 2 млн. человек из числа безработных прекратили поиски работы.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22.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Мультипликатор государственных расходов равен 2. Как изменится ВВП при повышении государственных расходов на 200 тыс. руб.?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23.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Дилер приобрел на фондовой бирже опцион на фьючерс на продажу в течение двух недель 400 казначейских обязательств по цене 280 долл. за штуку. Стоимость опциона (величина выплаченной премии) составляет 4000 долл. Какие действия предпримет дилер, если в течение этого срока цена казначейского обязательства имела минимальное значение: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а) 285 долл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б) 275 долл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в) 265 долл?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Подсчитайте прибыли (убытки) дилера в каждом случае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24.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Если функция налогов вид: </w:t>
      </w:r>
      <w:r w:rsidR="00881225" w:rsidRPr="00F14773">
        <w:rPr>
          <w:rStyle w:val="mo"/>
          <w:rFonts w:ascii="Times New Roman" w:eastAsia="Arial Unicode MS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Т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=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400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+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0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,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1</w:t>
      </w:r>
      <w:r w:rsidR="00881225" w:rsidRPr="00F14773">
        <w:rPr>
          <w:rStyle w:val="mi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Y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 функция социальных трансфертов - </w:t>
      </w:r>
      <w:r w:rsidR="00881225" w:rsidRPr="00F14773">
        <w:rPr>
          <w:rStyle w:val="mo"/>
          <w:rFonts w:ascii="Times New Roman" w:eastAsia="Arial Unicode MS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Т</w:t>
      </w:r>
      <w:r w:rsidR="00881225" w:rsidRPr="00F14773">
        <w:rPr>
          <w:rStyle w:val="mi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R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=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300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−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0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,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2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(</w:t>
      </w:r>
      <w:r w:rsidR="00881225" w:rsidRPr="00F14773">
        <w:rPr>
          <w:rStyle w:val="mi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Y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−</w:t>
      </w:r>
      <w:r w:rsidR="00881225" w:rsidRPr="00F14773">
        <w:rPr>
          <w:rStyle w:val="mi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Yf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)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 государственные закупки составляют 250, государственный долг - 100, а процент выплаты по госдолгу - 10%. фактический ВВП на 200 единиц меньше потенциального уровня 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(</w:t>
      </w:r>
      <w:r w:rsidR="00881225" w:rsidRPr="00F14773">
        <w:rPr>
          <w:rStyle w:val="mi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Yf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=</w:t>
      </w:r>
      <w:r w:rsidR="00881225" w:rsidRPr="00F14773">
        <w:rPr>
          <w:rStyle w:val="mn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1000</w:t>
      </w:r>
      <w:r w:rsidR="00881225" w:rsidRPr="00F14773">
        <w:rPr>
          <w:rStyle w:val="mo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val="ru-RU"/>
        </w:rPr>
        <w:t>)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Чему равен первичный дефицит бюджета?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25.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В коммерческом банке имеется депозит в размере 5000 тыс. ден. ед. Норма обязательных резервов – 20%. На какую сумму представляемых ссуд, по меньшей мере, способен увеличить данный депозит, если норма обязательных резервов снизится до 15%.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26.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В банке X имеется депозит 6000 ден. ед. Норма обязательных резервов — 15%. Данный депозит способен увеличить сумму предоставляемых ссуд по меньшей мере на …</w:t>
      </w:r>
    </w:p>
    <w:p w:rsidR="00881225" w:rsidRPr="00F14773" w:rsidRDefault="003C2CF1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881225" w:rsidRPr="00F14773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  <w:t xml:space="preserve"> 27.</w:t>
      </w:r>
      <w:r w:rsidR="00881225"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 На модели “AD-AS” долгосрочная кривая Asд представлена, как Y = 4200. Краткосрочная кривая Ask представлена на уровне Р = 12. Кривая AD задана уравнением: Y = 2,5·M/P, причем предложение денег составляет 1680. В результате ценового шока кривая Ask поднялась до уровня Р = 19.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Определите: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а) Каковы координаты точки краткосрочного равновесия, установившегося после шока?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F14773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б) На сколько должен увеличить Центральный банк предложение денег, чтобы установить исходный уровень выпуска в экономике?</w:t>
      </w:r>
    </w:p>
    <w:p w:rsidR="00881225" w:rsidRPr="00F14773" w:rsidRDefault="00881225" w:rsidP="00F14773">
      <w:pPr>
        <w:pStyle w:val="a5"/>
        <w:ind w:left="0" w:firstLine="426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0F7BE7" w:rsidRPr="00194BA8" w:rsidRDefault="000F7BE7" w:rsidP="000F7BE7">
      <w:pPr>
        <w:pStyle w:val="a8"/>
        <w:tabs>
          <w:tab w:val="left" w:pos="993"/>
        </w:tabs>
        <w:ind w:left="0"/>
        <w:rPr>
          <w:b/>
        </w:rPr>
      </w:pPr>
      <w:r w:rsidRPr="00194BA8">
        <w:rPr>
          <w:b/>
        </w:rPr>
        <w:t>Составитель:</w:t>
      </w:r>
    </w:p>
    <w:p w:rsidR="00881225" w:rsidRPr="000F7BE7" w:rsidRDefault="000F7BE7" w:rsidP="000F7BE7">
      <w:pPr>
        <w:pStyle w:val="a8"/>
        <w:tabs>
          <w:tab w:val="left" w:pos="993"/>
        </w:tabs>
        <w:ind w:left="0"/>
        <w:rPr>
          <w:b/>
        </w:rPr>
      </w:pPr>
      <w:r w:rsidRPr="00194BA8">
        <w:rPr>
          <w:b/>
          <w:lang w:val="be-BY"/>
        </w:rPr>
        <w:t>к</w:t>
      </w:r>
      <w:r w:rsidRPr="00194BA8">
        <w:rPr>
          <w:b/>
        </w:rPr>
        <w:t xml:space="preserve">андидат </w:t>
      </w:r>
      <w:r>
        <w:rPr>
          <w:b/>
        </w:rPr>
        <w:t>сельскохозяйственных наук, доцент</w:t>
      </w:r>
      <w:r w:rsidRPr="00715ED2">
        <w:rPr>
          <w:b/>
        </w:rPr>
        <w:t xml:space="preserve">                ________ </w:t>
      </w:r>
      <w:r>
        <w:rPr>
          <w:b/>
        </w:rPr>
        <w:t xml:space="preserve">                    </w:t>
      </w:r>
      <w:r w:rsidRPr="00715ED2">
        <w:rPr>
          <w:b/>
        </w:rPr>
        <w:t xml:space="preserve"> </w:t>
      </w:r>
      <w:r>
        <w:rPr>
          <w:b/>
        </w:rPr>
        <w:t>Руденко Е.В.</w:t>
      </w:r>
    </w:p>
    <w:sectPr w:rsidR="00881225" w:rsidRPr="000F7BE7" w:rsidSect="00F14773">
      <w:pgSz w:w="11906" w:h="16838" w:code="9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98" w:rsidRDefault="006C4198">
      <w:r>
        <w:separator/>
      </w:r>
    </w:p>
  </w:endnote>
  <w:endnote w:type="continuationSeparator" w:id="1">
    <w:p w:rsidR="006C4198" w:rsidRDefault="006C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98" w:rsidRDefault="006C4198">
      <w:r>
        <w:separator/>
      </w:r>
    </w:p>
  </w:footnote>
  <w:footnote w:type="continuationSeparator" w:id="1">
    <w:p w:rsidR="006C4198" w:rsidRDefault="006C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CBB"/>
    <w:multiLevelType w:val="hybridMultilevel"/>
    <w:tmpl w:val="AC00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C747B"/>
    <w:multiLevelType w:val="hybridMultilevel"/>
    <w:tmpl w:val="E3D6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141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3CF"/>
    <w:rsid w:val="00030B0D"/>
    <w:rsid w:val="00081B5A"/>
    <w:rsid w:val="000943D0"/>
    <w:rsid w:val="000B65B4"/>
    <w:rsid w:val="000F7BE7"/>
    <w:rsid w:val="002B3A3A"/>
    <w:rsid w:val="002C1D36"/>
    <w:rsid w:val="002D5742"/>
    <w:rsid w:val="003743CF"/>
    <w:rsid w:val="003A18A9"/>
    <w:rsid w:val="003C2CF1"/>
    <w:rsid w:val="003E2531"/>
    <w:rsid w:val="003F3282"/>
    <w:rsid w:val="004546AF"/>
    <w:rsid w:val="004C6E3A"/>
    <w:rsid w:val="00514810"/>
    <w:rsid w:val="005F6958"/>
    <w:rsid w:val="006005AE"/>
    <w:rsid w:val="006C4198"/>
    <w:rsid w:val="007436CE"/>
    <w:rsid w:val="00856BDA"/>
    <w:rsid w:val="00881225"/>
    <w:rsid w:val="00892436"/>
    <w:rsid w:val="008F2244"/>
    <w:rsid w:val="00A216D3"/>
    <w:rsid w:val="00A43E4E"/>
    <w:rsid w:val="00B12955"/>
    <w:rsid w:val="00D0207F"/>
    <w:rsid w:val="00D5256F"/>
    <w:rsid w:val="00D755D3"/>
    <w:rsid w:val="00D93019"/>
    <w:rsid w:val="00DD4306"/>
    <w:rsid w:val="00DF0A13"/>
    <w:rsid w:val="00EC7DDF"/>
    <w:rsid w:val="00F04FBA"/>
    <w:rsid w:val="00F14773"/>
    <w:rsid w:val="00F219FA"/>
    <w:rsid w:val="00F75D67"/>
    <w:rsid w:val="00FA4913"/>
    <w:rsid w:val="00FD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3CF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ение"/>
    <w:basedOn w:val="a"/>
    <w:link w:val="a4"/>
    <w:rsid w:val="006005AE"/>
    <w:pPr>
      <w:spacing w:before="120" w:after="120"/>
      <w:ind w:firstLine="709"/>
    </w:pPr>
    <w:rPr>
      <w:i/>
      <w:sz w:val="24"/>
    </w:rPr>
  </w:style>
  <w:style w:type="character" w:customStyle="1" w:styleId="a4">
    <w:name w:val="Пояснение Знак"/>
    <w:link w:val="a3"/>
    <w:locked/>
    <w:rsid w:val="006005AE"/>
    <w:rPr>
      <w:rFonts w:cs="Times New Roman"/>
      <w:i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743CF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881225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81225"/>
    <w:pPr>
      <w:widowControl w:val="0"/>
      <w:ind w:left="112" w:firstLine="0"/>
      <w:jc w:val="left"/>
    </w:pPr>
    <w:rPr>
      <w:rFonts w:ascii="Arial" w:eastAsia="Arial" w:hAnsi="Arial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81225"/>
    <w:rPr>
      <w:rFonts w:ascii="Arial" w:eastAsia="Arial" w:hAnsi="Arial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81225"/>
    <w:pPr>
      <w:widowControl w:val="0"/>
      <w:ind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mo">
    <w:name w:val="mo"/>
    <w:basedOn w:val="a0"/>
    <w:rsid w:val="00881225"/>
  </w:style>
  <w:style w:type="character" w:customStyle="1" w:styleId="mn">
    <w:name w:val="mn"/>
    <w:basedOn w:val="a0"/>
    <w:rsid w:val="00881225"/>
  </w:style>
  <w:style w:type="character" w:customStyle="1" w:styleId="mi">
    <w:name w:val="mi"/>
    <w:basedOn w:val="a0"/>
    <w:rsid w:val="00881225"/>
  </w:style>
  <w:style w:type="table" w:styleId="a7">
    <w:name w:val="Table Grid"/>
    <w:basedOn w:val="a1"/>
    <w:locked/>
    <w:rsid w:val="008812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CF1"/>
    <w:pPr>
      <w:ind w:left="708" w:firstLine="0"/>
      <w:jc w:val="left"/>
    </w:pPr>
    <w:rPr>
      <w:rFonts w:eastAsia="Times New Roman"/>
      <w:sz w:val="24"/>
    </w:rPr>
  </w:style>
  <w:style w:type="paragraph" w:styleId="a9">
    <w:name w:val="Balloon Text"/>
    <w:basedOn w:val="a"/>
    <w:link w:val="aa"/>
    <w:rsid w:val="000F7B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</vt:lpstr>
    </vt:vector>
  </TitlesOfParts>
  <Company>diakov.net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</dc:title>
  <dc:subject/>
  <dc:creator>GorIV</dc:creator>
  <cp:keywords/>
  <cp:lastModifiedBy>Лаборантская 16</cp:lastModifiedBy>
  <cp:revision>2</cp:revision>
  <cp:lastPrinted>2019-12-06T07:42:00Z</cp:lastPrinted>
  <dcterms:created xsi:type="dcterms:W3CDTF">2020-09-23T07:24:00Z</dcterms:created>
  <dcterms:modified xsi:type="dcterms:W3CDTF">2020-09-23T07:24:00Z</dcterms:modified>
</cp:coreProperties>
</file>