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D6779C">
        <w:rPr>
          <w:b/>
          <w:sz w:val="28"/>
        </w:rPr>
        <w:t>ГЛОССАРИЙ</w:t>
      </w:r>
    </w:p>
    <w:p w:rsidR="00AA69C2" w:rsidRPr="00D6779C" w:rsidRDefault="00AA69C2" w:rsidP="00B103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активы – имущество, возникшее в организации в результате совершенных хозяйственных операций, от которого организация предполагает получение экономических выгод;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аналитический учет – детализированное отражение активов, обязательств, собственного капитала, доходов, расходов организации на аналитических счетах бухгалтерского учета;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>балансовая стоимость – стоимость актива или обязательства, по которой данный актив или данное обязательство отражается в бухгалтерском балансе;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бухгалтерский учет – система непрерывного формирования информации в стоимостном выражении об активах, обязательствах, о собственном капитале, доходах, расходах организации посредством документирования, инвентаризации, учетной оценки, двойной записи на счетах бухгалтерского учета, обобщения в отчетности;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 xml:space="preserve">выбывающая группа – группа активов, предназначенных для одновременного выбытия в результате реализации в рамках одной сделки, и обязательств, непосредственно связанных с этими активами, которые будут переданы (погашены) в рамках данной сделки; 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color w:val="000000"/>
          <w:sz w:val="28"/>
        </w:rPr>
        <w:t>выручка - все наличные деньги, поступившие в кассу юридического лица, подразделения, индивидуального предпринимателя, частного нотариуса, за исключением наличных денег, полученных в обслуживающем банке по чеку из чековой книжки для получения наличных денег;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 xml:space="preserve">долгосрочный актив – актив, подлежащий выбытию (погашению) более чем через 12 месяцев </w:t>
      </w:r>
      <w:proofErr w:type="gramStart"/>
      <w:r w:rsidRPr="00D6779C">
        <w:rPr>
          <w:sz w:val="28"/>
        </w:rPr>
        <w:t>после отчетной</w:t>
      </w:r>
      <w:proofErr w:type="gramEnd"/>
      <w:r w:rsidRPr="00D6779C">
        <w:rPr>
          <w:sz w:val="28"/>
        </w:rPr>
        <w:t xml:space="preserve"> даты или предназначенный для использования в деятельности организации в течение периода продолжительностью более 12 месяцев либо не являющийся денежными средствами или эквивалентами денежных средств; 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доходы – увеличение экономических выгод в результате увеличения активов или уменьшения обязательств, ведущее к увеличению собственного капитала организации, не связанному с вкладами собственника имущества (учредителей, участников) организации;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затраты – стоимость ресурсов, приобретенных и (или) потребленных организацией в процессе осуществления деятельности, которые признаются активами организации, если от них организация предполагает получение экономических выгод в будущих периодах, или расходами отчетного периода, если от них организация не предполагает получение экономических выгод в будущих периодах;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proofErr w:type="gramStart"/>
      <w:r w:rsidRPr="00D6779C">
        <w:rPr>
          <w:color w:val="000000"/>
          <w:sz w:val="28"/>
        </w:rPr>
        <w:t>инвестиционная деятельность – деятельность организации по приобретению и созданию, реализации и прочему выбытию основных средств, нематериальных активов, доходных вложений в материальные активы, вложений в долгосрочные активы, оборудования к установке, строительных материалов у заказчика, застройщика, осуществлению (предоставлению) и реализации (погашению) финансовых вложений, если указанная деятельность не относится к текущей деятельности согласно учетной политике организации;</w:t>
      </w:r>
      <w:proofErr w:type="gramEnd"/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 xml:space="preserve">инвестиционная недвижимость – земельные участки, здания, сооружения, изолированные помещения, </w:t>
      </w:r>
      <w:proofErr w:type="spellStart"/>
      <w:r w:rsidRPr="00D6779C">
        <w:rPr>
          <w:sz w:val="28"/>
        </w:rPr>
        <w:t>машино-места</w:t>
      </w:r>
      <w:proofErr w:type="spellEnd"/>
      <w:r w:rsidRPr="00D6779C">
        <w:rPr>
          <w:sz w:val="28"/>
        </w:rPr>
        <w:t xml:space="preserve">, находящиеся в собственности, хозяйственном ведении или оперативном управлении организации, которые сданы другим лицам в аренду (за исключением финансовой аренды (лизинга), проката); 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касса - помещение или место приема, выдачи, хранения наличных денег, кассовых документов;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color w:val="000000"/>
          <w:sz w:val="28"/>
        </w:rPr>
        <w:t>кассовые операции - операции юридических лиц, подразделений, индивидуальных предпринимателей, частных нотариусов между собой, с банком и (или) с физическими лицами, которые связаны с приемом в кассу и (или) выдачей из кассы наличных денег с отражением этих операций в соответствующих книгах учета, а также хранение наличных денег;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косвенные затраты – затраты, связанные с производством нескольких видов продукции, выполнением нескольких видов работ, оказанием нескольких видов услуг, которые включаются в себестоимость определенного вида продукции, работ, услуг по определенной базе распределения;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наличные деньги - денежные знаки в виде банкнот и монет Национального банка Республики Беларусь, находящиеся в обращении и являющиеся законным платежным средством на территории Республики Беларусь;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национальный стандарт бухгалтерского учета и отчетности – нормативный правовой акт, определяющий правила бухгалтерского учета активов, обязательств, собственного капитала, доходов, расходов организации и (или) раскрытия информации в отчетности;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обособленные подразделения - филиалы и представительства юридических лиц, правовой статус которых как обособленных подразделений определен положением, утвержденным юридическим лицом (его уполномоченным органом);</w:t>
      </w:r>
    </w:p>
    <w:p w:rsidR="00AA69C2" w:rsidRPr="00D6779C" w:rsidRDefault="00AA69C2" w:rsidP="00B1038C">
      <w:pPr>
        <w:pStyle w:val="txtj"/>
        <w:spacing w:before="0" w:beforeAutospacing="0" w:after="0" w:afterAutospacing="0"/>
        <w:jc w:val="both"/>
        <w:rPr>
          <w:color w:val="000000"/>
          <w:sz w:val="28"/>
        </w:rPr>
      </w:pPr>
      <w:proofErr w:type="gramStart"/>
      <w:r w:rsidRPr="00D6779C">
        <w:rPr>
          <w:color w:val="000000"/>
          <w:sz w:val="28"/>
        </w:rPr>
        <w:t>обслуживающий банк - банк, осуществляющий расчетное и (или) кассовое обслуживание физических и (или) юридических лиц, подразделений, индивидуальных предпринимателей, частных нотариусов;</w:t>
      </w:r>
      <w:proofErr w:type="gramEnd"/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обязательства – задолженность организации, возникшая в результате совершенных хозяйственных операций, погашение которой приведет к уменьшению активов или увеличению собственного капитала организации;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 xml:space="preserve">операционная недвижимость – недвижимое имущество, находящееся в собственности, хозяйственном ведении или оперативном управлении организации, которое используется в деятельности организации, в том числе в производстве продукции, при выполнении работ, оказании услуг, для управленческих нужд организации; 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color w:val="000000"/>
          <w:sz w:val="28"/>
        </w:rPr>
        <w:t>оплата труда - выплаты, входящие в состав фонда заработной платы в соответствии с Указаниями по заполнению в формах государственных статистических наблюдений статистических показателей по труду;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организации – юридические лица Республики Беларусь, их филиалы, представительства и иные обособленные подразделения, имеющие отдельный баланс, представительства иностранных и международных организаций, холдинги, простые товарищества (участники договора о совместной деятельности);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 xml:space="preserve">остаточная стоимость – разница между первоначальной (переоцененной) стоимостью нематериального актива и накопленными по нему за весь период эксплуатации суммами амортизации и обесценения; 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отчетная дата</w:t>
      </w:r>
      <w:r w:rsidR="006A012D" w:rsidRPr="00D6779C">
        <w:rPr>
          <w:color w:val="000000"/>
          <w:sz w:val="28"/>
        </w:rPr>
        <w:t xml:space="preserve"> </w:t>
      </w:r>
      <w:r w:rsidRPr="00D6779C">
        <w:rPr>
          <w:color w:val="000000"/>
          <w:sz w:val="28"/>
        </w:rPr>
        <w:t>– последний календарный день отчетного периода;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отчетность</w:t>
      </w:r>
      <w:r w:rsidR="006A012D" w:rsidRPr="00D6779C">
        <w:rPr>
          <w:color w:val="000000"/>
          <w:sz w:val="28"/>
        </w:rPr>
        <w:t xml:space="preserve"> </w:t>
      </w:r>
      <w:r w:rsidRPr="00D6779C">
        <w:rPr>
          <w:color w:val="000000"/>
          <w:sz w:val="28"/>
        </w:rPr>
        <w:t>– система стоимостных показателей об активах, обязательствах, о собственном капитале, доходах, расходах организации, а также иная информация, отражающая финансовое положение организации на отчетную дату, финансовые результаты деятельности и изменения финансового положения организации за отчетный период;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отчетный период – период, за который составляется отчетность;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первичный учетный документ – документ, на основании которого хозяйственная операция отражается на счетах бухгалтерского учета;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 xml:space="preserve">первоначальная стоимость – стоимость, по которой актив принимается к бухгалтерскому учету в качестве нематериального актива; 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 xml:space="preserve">переоцененная стоимость – стоимость инвестиционной недвижимости после ее переоценки; 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план счетов бухгалтерского учета – систематизированный перечень счетов бухгалтерского учета;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подразделения - все подразделения юридического лица, включая обособленные подразделения, их подразделения;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прямые затраты – затраты, связанные с производством определенного вида продукции, выполнением определенного вида работ, оказанием определенного вида услуг, которые могут быть прямо включены в себестоимость определенного вида продукции, работ, услуг;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расходы – уменьшение экономических выгод в результате уменьшения активов или увеличения обязательств, ведущее к уменьшению собственного капитала организации, не связанному с его передачей собственнику имущества организации, распределением между учредителями (участниками) организации;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регистр бухгалтерского учета – документ, в котором производятся регистрация, накопление и систематизация учетной информации, содержащейся в первичных учетных документах, в натуральных и стоимостных показателях или в стоимостных показателях;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синтетический учет – обобщенное отражение активов, обязательств, собственного капитала, доходов, расходов организации на синтетических счетах бухгалтерского учета;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собственный капитал – активы организации за вычетом ее обязательств;</w:t>
      </w:r>
    </w:p>
    <w:p w:rsidR="00AA69C2" w:rsidRPr="00D6779C" w:rsidRDefault="00AA69C2" w:rsidP="00B1038C">
      <w:pPr>
        <w:pStyle w:val="txtj"/>
        <w:spacing w:before="0" w:beforeAutospacing="0" w:after="0" w:afterAutospacing="0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 xml:space="preserve">счет физического лица - счет физического лица, открытый по договору текущего (расчетного) банковского счета, договору банковского вклада (депозита), договору </w:t>
      </w:r>
      <w:proofErr w:type="spellStart"/>
      <w:proofErr w:type="gramStart"/>
      <w:r w:rsidRPr="00D6779C">
        <w:rPr>
          <w:color w:val="000000"/>
          <w:sz w:val="28"/>
        </w:rPr>
        <w:t>карт-счета</w:t>
      </w:r>
      <w:proofErr w:type="spellEnd"/>
      <w:proofErr w:type="gramEnd"/>
      <w:r w:rsidRPr="00D6779C">
        <w:rPr>
          <w:color w:val="000000"/>
          <w:sz w:val="28"/>
        </w:rPr>
        <w:t>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>текущая рыночная стоимость – сумма денежных средств, которая была бы получена в случае реализации нематериального актива в текущих рыночных условиях;</w:t>
      </w:r>
    </w:p>
    <w:p w:rsidR="00AA69C2" w:rsidRPr="00D6779C" w:rsidRDefault="00AA69C2" w:rsidP="00AA69C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D6779C">
        <w:rPr>
          <w:sz w:val="28"/>
        </w:rPr>
        <w:t>текущая рыночная стоимость – сумма денежных средств, которая была бы получена в случае реализации долгосрочного актива (или выбывающей группы) в текущих рыночных условиях;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учетная оценка – стоимостная оценка активов, обязательств, собственного капитала, доходов, расходов организации в бухгалтерском учете и (или) отчетности;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учетная политика – совокупность способов организации и ведения бухгалтерского учета, принятая организацией;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финансовая деятельность – деятельность организации, приводящая к изменениям величины и состава внесенного собственного капитала, обязательств по кредитам, займам и иных аналогичных обязательств, если указанная деятельность не относится к текущей деятельности согласно учетной политике организации;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форма бухгалтерского учета – порядок осуществления и обобщения записей на счетах бухгалтерского учета и совокупность регистров бухгалтерского учета, в которых производятся такие записи;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хозяйственная операция – действие или событие, подлежащие отражению организацией в бухгалтерском учете и приводящие к изменению ее активов, обязательств, собственного капитала, доходов, расходов;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779C">
        <w:rPr>
          <w:color w:val="000000"/>
          <w:sz w:val="28"/>
        </w:rPr>
        <w:t>экономические выгоды – получение организацией доходов от реализации активов, снижение расходов и иные выгоды, возникающие от использования организацией активов.</w:t>
      </w:r>
    </w:p>
    <w:p w:rsidR="00AA69C2" w:rsidRPr="00D6779C" w:rsidRDefault="00AA69C2" w:rsidP="00B1038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sectPr w:rsidR="00AA69C2" w:rsidRPr="00D6779C" w:rsidSect="00A4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38C"/>
    <w:rsid w:val="006A012D"/>
    <w:rsid w:val="00A427EB"/>
    <w:rsid w:val="00AA69C2"/>
    <w:rsid w:val="00B1038C"/>
    <w:rsid w:val="00D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j">
    <w:name w:val="txtj"/>
    <w:basedOn w:val="a"/>
    <w:rsid w:val="00B1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Grodno</dc:creator>
  <cp:lastModifiedBy>Grodno</cp:lastModifiedBy>
  <cp:revision>1</cp:revision>
  <dcterms:created xsi:type="dcterms:W3CDTF">2016-01-19T16:05:00Z</dcterms:created>
  <dcterms:modified xsi:type="dcterms:W3CDTF">2016-01-19T16:36:00Z</dcterms:modified>
</cp:coreProperties>
</file>