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3B" w:rsidRDefault="00533B3B" w:rsidP="00533B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</w:t>
      </w:r>
      <w:bookmarkEnd w:id="0"/>
      <w:r>
        <w:rPr>
          <w:rFonts w:ascii="Times New Roman" w:hAnsi="Times New Roman" w:cs="Times New Roman"/>
          <w:sz w:val="28"/>
          <w:szCs w:val="28"/>
        </w:rPr>
        <w:t>оссарий</w:t>
      </w:r>
    </w:p>
    <w:p w:rsidR="00533B3B" w:rsidRDefault="00533B3B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24" w:rsidRPr="00533B3B" w:rsidRDefault="00800E24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Субъект контроля – это система специализированных органов, которые осуществляют контрольные действия;</w:t>
      </w:r>
    </w:p>
    <w:p w:rsidR="00800E24" w:rsidRPr="00533B3B" w:rsidRDefault="00800E24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Объект контроля – финансовые и хозяйственные операции и процессы, отраженные в учете и отчетности;</w:t>
      </w:r>
    </w:p>
    <w:p w:rsidR="00800E24" w:rsidRPr="00533B3B" w:rsidRDefault="00800E24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Предмет контроля – финансово-хозяйственная деятельность организаций, т.е. финансовые и хозяйственные операции и процессы, рассматриваемые с позиции их экономической эффективности, целесообразности</w:t>
      </w:r>
      <w:proofErr w:type="gramStart"/>
      <w:r w:rsidRPr="00533B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B3B">
        <w:rPr>
          <w:rFonts w:ascii="Times New Roman" w:hAnsi="Times New Roman" w:cs="Times New Roman"/>
          <w:sz w:val="28"/>
          <w:szCs w:val="28"/>
        </w:rPr>
        <w:t xml:space="preserve"> достоверности и законности.</w:t>
      </w:r>
    </w:p>
    <w:p w:rsidR="00800E24" w:rsidRPr="00533B3B" w:rsidRDefault="00800E24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Метод контроля – представляет собой комплексный подход к глубокому и всестороннему исследованию финансово-хозяйственной деятельности.</w:t>
      </w:r>
    </w:p>
    <w:p w:rsidR="00800E24" w:rsidRPr="00533B3B" w:rsidRDefault="00800E24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Принципы контроля – это общепризнанные правила действий в процессе контроля.</w:t>
      </w:r>
    </w:p>
    <w:p w:rsidR="00C86B6E" w:rsidRPr="00533B3B" w:rsidRDefault="00C86B6E" w:rsidP="0053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533B3B">
        <w:rPr>
          <w:rFonts w:ascii="Times New Roman" w:hAnsi="Times New Roman" w:cs="Times New Roman"/>
          <w:sz w:val="28"/>
          <w:szCs w:val="28"/>
        </w:rPr>
        <w:t xml:space="preserve"> – это проверка исполнения тех или иных хозяйственных решений с целью установления их достоверности, законности и экономической целесообразности. </w:t>
      </w:r>
    </w:p>
    <w:p w:rsidR="00800E24" w:rsidRPr="00533B3B" w:rsidRDefault="00800E24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Ревизия – обязательная регулярная форма последующего контроля, предусматривающая наиболее глубокое и полное изучение финансово-хозяйственной деятельности предприятия, в процессе чего устанавливается законность, достоверность и экономическая целесообразность хозяйственных операций. </w:t>
      </w:r>
    </w:p>
    <w:p w:rsidR="00106EA5" w:rsidRPr="00533B3B" w:rsidRDefault="00533B3B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6EA5"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 закупка товарно-материальных ценностей, контрольные оформления заказов на выполнение работ, оказание услуг – способ контроля, выраженный в искусственном создании контролирующими (надзорными) органами ситуации по приобретению товарно-материальных ценностей, оформлению заказов на выполнение работ, оказание услуг без цели их приобретения (потребления) или последующей реализации;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проверка – проверка устранения проверяемыми субъектами нарушений, выявленных в результате проведения предыдущей проверки;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обмер выполненных объемов работ и произведенных затрат на объектах строительства (в том числе реконструкции, ремонта, реставрации, благоустройства) – способ контроля (надзора) путем инструментального обмера (с помощью инструментов, приборов, оборудования), осмотра и сопоставления фактически выполненных объемов работ и израсходованных на их выполнение денежных, материальных и других средств с объемами (сумма, размер), предусмотренными (отраженными) в проектно-сметной документации, договорах строительного подряда, документах бухгалтерского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других документах, служащих основанием для получения денежных средств, а также определения соответствия требованиям актов законодательства, в том числе обязательным для соблюдения требованиям технических нормативных правовых актов (далее – контрольный обмер);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контрольный список вопросов (чек-лист) – исчерпывающий перечень требований, которые могут быть предъявлены проверяемому субъекту в соответствии с законодательством, подлежащих проверке соответствующим контролирующим (надзорным) органом. </w:t>
      </w: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контролирующих (надзорных) органов и (или) сфер контроля (надзора), которые применяют (в которых применяется) такой список вопросов (чек-лист), утверждается Советом Министров Республики Беларусь, формы контрольного списка вопросов (чек-листа) утверждаются республиканскими органами государственного управления, государственными организациями, подчиненными Правительству Республики Беларусь, и размещаются на официальных сайтах контролирующих (надзорных) органов в глобальной компьютерной сети Интернет;</w:t>
      </w:r>
      <w:proofErr w:type="gramEnd"/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технического (технологического, поверочного) характера – действия контролирующих (надзорных) органов по оценке соблюдения юридическими и физическими лицами требований актов законодательства, в том числе обязательных для соблюдения требований технических нормативных правовых актов, по обеспечению исправного состояния и правил эксплуатации машин и механизмов, транспортных средств, оборудования, используемых в технологическом процессе, сохранности находящегося на ответственном хранении, в собственности или хозяйственном ведении имущества, использования природных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соблюдения правил утилизации отходов, образующихся в процессе деятельности организаций и индивидуальных предпринимателей, установленного порядка хранения оружия и боеприпасов, особых правил привлечения и использования наемных работников, обеспечения безопасности дорожного движения, проведения расследования несчастных случаев на производстве, а также при подозрении на профессиональное заболевание и в других аналогичных случаях, включенные в утверждаемый Советом Министров Республики Беларусь по согласованию с Президентом Республики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перечень мероприятий технического (технологического, поверочного) характера;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понятой – дееспособное совершеннолетнее лицо, не заинтересованное в исходе проверки в отношении проверяемого субъекта и не являющееся должностным лицом контролирующего (надзорного) органа, участвовавшее на каком-либо этапе проверки для удостоверения факта контрольного (надзорного) мероприятия, его хода и результатов в случаях, установленных настоящим Положением;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проверяемого субъекта – руководитель юридического лица (его обособленного подразделения), индивидуальный предприниматель, работник проверяемого субъекта или иное лицо, уполномоченные в установленном законодательством порядке представлять интересы проверяемого субъекта. </w:t>
      </w: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внеплановой оперативной тематической проверки представителями проверяемого субъекта являются лица, принимающие участие в совершении проверяемым субъектом хозяйственных и иных операций;</w:t>
      </w:r>
      <w:proofErr w:type="gramEnd"/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 – форма контроля (надзора), в ходе которого контролирующий (надзорный) орган проверяет соответствие деятельности, осуществляемой проверяемыми субъектами, требованиям законодательства и при выявлении нарушений законодательства применяет полномочия, предоставленные законодательными актами в целях пресечения нарушений и устранения их вредных последствий;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должностное лицо контролирующего (надзорного) органа, уполномоченное на проведение проверок по вопросам, отнесенным к компетенции этого контролирующего (надзорного) органа;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проверки – должностное лицо контролирующего (надзорного) органа, возглавляющее группу проверяющих, представляющих один или несколько контролирующих (надзорных) органов;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проверка – проверка, проводимая несколькими контролирующими (надзорными) органами, за исключением проверки, проводимой вышестоящим контролирующим (надзорным) органом с участием должностных лиц нижестоящих контролирующих (надзорных) органов, а также проверки, проводимой органами Комитета государственного контроля, прокуратуры с привлечением к участию в проверке представителей других контролирующих (надзорных) органов;</w:t>
      </w:r>
      <w:proofErr w:type="gramEnd"/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контрольного обмера – представители застройщика, организации или индивидуального предпринимателя, </w:t>
      </w: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заказчика в строительной деятельности (технического надзора), подрядной организации, проектной организации, участвующие в проведении контрольного обмера и подписании акта контрольного обмера;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специалисты – не заинтересованные в результатах проверки физические лица, имеющие специальные знания, опыт в соответствующей сфере науки, техники, иной сфере деятельности, которые привлекаются контролирующими (надзорными) органами для производства экспертизы, участия и (или) оказания содействия в проведении контрольных (надзорных) мероприятий.</w:t>
      </w:r>
      <w:proofErr w:type="gramEnd"/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- форма контроля (надзора), заключающегося в наблюдении, анализе, оценке, установлении причинно-следственных связей, применяемая контролирующими (надзорными) органами в целях оперативной оценки фактического состояния объектов и условий деятельности субъекта мониторинга (далее – субъект) на предмет соответствия требованиям законодательства, выявления и предотвращения причин и условий, способствующих совершению нарушений, без использования полномочий, предоставленных контролирующим (надзорным) органам и их должностным лицам для проведения проверок.</w:t>
      </w:r>
      <w:proofErr w:type="gramEnd"/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аудируемые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 – юридические лица Республики Беларусь, их филиалы, представительства и иные обособленные подразделения, имеющие отдельный баланс, представительства иностранных и международных организаций, холдинги, простые товарищества (участники договора о совместной деятельности), индивидуальные предприниматели, в отношении которых проводится аудит бухгалтерской (финансовой) отчетности и (или) 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оказываются иные аудиторские услуги (далее, если не установлено иное, – аудиторские услуги);</w:t>
      </w:r>
      <w:proofErr w:type="gramEnd"/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бухгалтерской (финансовой) отчетности – аудиторская услуга по независимой оценке бухгалтерской (финансовой) отчетности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 том числе составленной в соответствии с Международными стандартами финансовой отчетности и их Разъяснениями (далее – МСФО) или законодательством других государств, в целях выражения аудиторского мнения о ее достоверности;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 – физическое лицо, имеющее квалификационный аттестат аудитора, выданный Министерством финансов Республики Беларусь;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деятельность – предпринимательская деятельность по оказанию аудиторскими организациями, аудиторами, осуществляющими деятельность в качестве индивидуальных предпринимателей (далее – аудиторы – индивидуальные предприниматели), аудиторских услуг;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аудиторское заключение – документ, составленный аудиторской организацией, аудитором – индивидуальным предпринимателем по результатам оказания аудиторских услуг и содержащий выраженное в установленной форме аудиторское мнение;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бухгалтерской (финансовой) отчетности – степень точности данных бухгалтерской (финансовой) отчетности, которая позволяет пользователям на основании данных бухгалтерской (финансовой) отчетности делать достоверные выводы о финансовом положении, финансовых результатах деятельности и изменениях финансового положения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принимать обоснованные экономические решения, базирующиеся на этих выводах;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 аудиторских услуг –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аудируемые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собственник имущества (учредители, участники)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а также иные заинтересованные лица, заключившие с согласия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(если иное не предусмотрено законодательством Республики Беларусь) с аудиторской организацией, аудитором – индивидуальным предпринимателем договор оказания аудиторских услуг;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работы аудиторской организации, аудитора – индивидуального предпринимателя, аудитора – система организационных мер, методик и процедур по проверке соблюдения аудиторской организацией, аудитором – индивидуальным предпринимателем, аудитором правил аудиторской деятельности, а также обоснованности сформированных ими выводов и выраженного в установленной форме аудиторского мнения.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организация – коммерческая организация, осуществляющая аудиторскую деятельность.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правила аудиторской деятельности – принятые Министерством финансов Республики Беларусь нормативные правовые акты Республики Беларусь, устанавливающие требования к порядку осуществления аудиторской деятельности, а также регулирующие иные вопросы, предусмотренные настоящим Законом.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Достоверность бухгалтерской (финансовой) отчетно</w:t>
      </w: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сти -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степень 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точности показателей бухгалтер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(финансовой) отчетности, при которой квалифицирован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пользователь этой отчетности в состоянии делать на ее основе правильные выводы и принимать правильные экономичес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решения.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Существенность информации - это свойство, которое делает ее способной влиять на экономические решения пользователя та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информации.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существенности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предельное значение ошибки бухгалтерской (финансовой) отчетности, начиная с </w:t>
      </w:r>
      <w:proofErr w:type="gramStart"/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 рой</w:t>
      </w:r>
      <w:proofErr w:type="gramEnd"/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квалифицированный пользователь этой отчетности не сможет на ее основе делать правильные выводы и принимать экономически обоснованные решения.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 аудитора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(аудиторский риск) означает вероятность того, что бухгалтерская (финансовая) отчетность заказчика (кли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ента) может содержать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невыявленные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искажения после подтверждения ее достоверности или признания существен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искажений в ней, в то время как на самом деле таких искажений не имеется.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Аудиторская выборка -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проведения аудита, при кото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ром аудитор проверяет документацию бухгалтерского учета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не сплошным порядком, а выборочно. 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Представительность выборки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аудите - это свойство аудиторской выборки дать возможность аудитору сделать на ее основе правильные выводы </w:t>
      </w: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проверяемой совокупности.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доказательства - это информация, имеющаяся в распо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ряжен</w:t>
      </w:r>
      <w:proofErr w:type="gram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дитора и позволяющая ему сделать выводы, выразить про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фессиональное суждение о достоверности бухгалтерской (финансовой) отчетности.</w:t>
      </w:r>
    </w:p>
    <w:p w:rsidR="00106EA5" w:rsidRPr="00533B3B" w:rsidRDefault="00106EA5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Рабочая документация аудитора -</w:t>
      </w: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документы, получаемые или составляемые аудитором самостоятельно в связи с аудитом.</w:t>
      </w:r>
    </w:p>
    <w:p w:rsidR="00106EA5" w:rsidRPr="00533B3B" w:rsidRDefault="004C2F80" w:rsidP="00533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инспектирование учетных записей и документов - проверка записей или документов, созданных внутри или вне </w:t>
      </w:r>
      <w:proofErr w:type="spellStart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5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на бумажных, электронных или других носителях информации.</w:t>
      </w:r>
    </w:p>
    <w:sectPr w:rsidR="00106EA5" w:rsidRPr="00533B3B" w:rsidSect="00A3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E24"/>
    <w:rsid w:val="00106EA5"/>
    <w:rsid w:val="00280639"/>
    <w:rsid w:val="003D16F6"/>
    <w:rsid w:val="004C2F80"/>
    <w:rsid w:val="00533B3B"/>
    <w:rsid w:val="00800E24"/>
    <w:rsid w:val="009062E2"/>
    <w:rsid w:val="00A37E87"/>
    <w:rsid w:val="00C86B6E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fbu-319</dc:creator>
  <cp:keywords/>
  <dc:description/>
  <cp:lastModifiedBy>WORK</cp:lastModifiedBy>
  <cp:revision>5</cp:revision>
  <dcterms:created xsi:type="dcterms:W3CDTF">2015-06-19T09:29:00Z</dcterms:created>
  <dcterms:modified xsi:type="dcterms:W3CDTF">2016-01-20T20:18:00Z</dcterms:modified>
</cp:coreProperties>
</file>